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rPr>
          <w:b/>
          <w:highlight w:val="none"/>
        </w:rPr>
        <w:pPrChange w:id="0" w:author="gnedoshenko_da" w:date="2026-06-08T01:54:54Z" oouserid="gnedoshenko_da">
          <w:pPr>
            <w:jc w:val="center"/>
          </w:pPr>
        </w:pPrChange>
      </w:pPr>
      <w:r>
        <w:rPr>
          <w:highlight w:val="none"/>
        </w:rPr>
      </w:r>
      <w:bookmarkStart w:id="0" w:name="_GoBack"/>
      <w:r>
        <w:rPr>
          <w:highlight w:val="none"/>
        </w:rPr>
      </w:r>
      <w:bookmarkEnd w:id="0"/>
      <w:r>
        <w:rPr>
          <w:b/>
          <w:highlight w:val="none"/>
          <w:lang w:val="ru-RU"/>
        </w:rPr>
        <w:t xml:space="preserve">Договор № ________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возмездного оказания услуг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Cs/>
          <w:highlight w:val="none"/>
        </w:rPr>
      </w:pPr>
      <w:r>
        <w:rPr>
          <w:highlight w:val="none"/>
          <w:lang w:val="ru-RU"/>
        </w:rPr>
        <w:t xml:space="preserve">г. _________</w:t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 xml:space="preserve">    </w:t>
      </w:r>
      <w:r>
        <w:rPr>
          <w:highlight w:val="none"/>
          <w:lang w:val="ru-RU"/>
        </w:rPr>
        <w:t xml:space="preserve">       </w:t>
      </w:r>
      <w:r>
        <w:rPr>
          <w:highlight w:val="none"/>
          <w:lang w:val="ru-RU"/>
        </w:rPr>
        <w:t xml:space="preserve">  </w:t>
      </w:r>
      <w:r>
        <w:rPr>
          <w:highlight w:val="none"/>
          <w:lang w:val="ru-RU"/>
        </w:rPr>
        <w:t xml:space="preserve">  </w:t>
      </w:r>
      <w:r>
        <w:rPr>
          <w:b/>
          <w:highlight w:val="none"/>
          <w:lang w:val="ru-RU"/>
        </w:rPr>
        <w:t xml:space="preserve">«___</w:t>
      </w:r>
      <w:r>
        <w:rPr>
          <w:bCs/>
          <w:highlight w:val="none"/>
          <w:lang w:val="ru-RU"/>
        </w:rPr>
        <w:t xml:space="preserve">» _______ 20 __ г.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rPr>
          <w:bCs/>
          <w:highlight w:val="none"/>
        </w:rPr>
      </w:pPr>
      <w:r>
        <w:rPr>
          <w:bCs/>
          <w:highlight w:val="none"/>
          <w:lang w:val="ru-RU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b/>
          <w:color w:val="auto"/>
          <w:sz w:val="24"/>
          <w:szCs w:val="24"/>
          <w:highlight w:val="none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  <w:highlight w:val="none"/>
        </w:rPr>
        <w:t xml:space="preserve">» </w:t>
      </w:r>
      <w:r>
        <w:rPr>
          <w:b/>
          <w:bCs/>
          <w:color w:val="auto"/>
          <w:sz w:val="24"/>
          <w:szCs w:val="24"/>
          <w:highlight w:val="none"/>
        </w:rPr>
        <w:t xml:space="preserve">(</w:t>
      </w:r>
      <w:r>
        <w:rPr>
          <w:b/>
          <w:bCs/>
          <w:color w:val="auto"/>
          <w:sz w:val="24"/>
          <w:szCs w:val="24"/>
          <w:highlight w:val="none"/>
        </w:rPr>
        <w:t xml:space="preserve">АО «ДГК»)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(далее – Заказчик), в лице </w:t>
      </w:r>
      <w:r>
        <w:rPr>
          <w:color w:val="auto"/>
          <w:sz w:val="24"/>
          <w:szCs w:val="24"/>
          <w:highlight w:val="none"/>
        </w:rPr>
        <w:t xml:space="preserve">_______________,</w:t>
      </w:r>
      <w:r>
        <w:rPr>
          <w:color w:val="auto"/>
          <w:sz w:val="24"/>
          <w:szCs w:val="24"/>
          <w:highlight w:val="none"/>
        </w:rPr>
        <w:t xml:space="preserve"> действующего на основании ______________, с одной стороны, и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</w:r>
      <w:r>
        <w:rPr>
          <w:b/>
          <w:bCs/>
          <w:color w:val="auto"/>
          <w:sz w:val="24"/>
          <w:szCs w:val="24"/>
          <w:highlight w:val="none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sz w:val="24"/>
          <w:szCs w:val="24"/>
          <w:highlight w:val="none"/>
        </w:rPr>
        <w:t xml:space="preserve"> (далее – Исполнитель)</w:t>
      </w:r>
      <w:r>
        <w:rPr>
          <w:color w:val="auto"/>
          <w:sz w:val="24"/>
          <w:szCs w:val="24"/>
          <w:highlight w:val="none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sz w:val="24"/>
          <w:szCs w:val="24"/>
          <w:highlight w:val="none"/>
        </w:rPr>
        <w:t xml:space="preserve">по результатам </w:t>
      </w:r>
      <w:r>
        <w:rPr>
          <w:color w:val="auto"/>
          <w:sz w:val="24"/>
          <w:szCs w:val="24"/>
          <w:highlight w:val="none"/>
        </w:rPr>
        <w:t xml:space="preserve">проведенной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Заказчиком </w:t>
      </w:r>
      <w:r>
        <w:rPr>
          <w:color w:val="auto"/>
          <w:sz w:val="24"/>
          <w:szCs w:val="24"/>
          <w:highlight w:val="none"/>
        </w:rPr>
        <w:t xml:space="preserve">конкурентной процедуры</w:t>
      </w:r>
      <w:r>
        <w:rPr>
          <w:color w:val="auto"/>
          <w:sz w:val="24"/>
          <w:szCs w:val="24"/>
          <w:highlight w:val="none"/>
        </w:rPr>
        <w:t xml:space="preserve"> по лоту №</w:t>
      </w:r>
      <w:r>
        <w:rPr>
          <w:color w:val="auto"/>
          <w:sz w:val="24"/>
          <w:szCs w:val="24"/>
          <w:highlight w:val="none"/>
        </w:rPr>
        <w:t xml:space="preserve">_________</w:t>
      </w:r>
      <w:r>
        <w:rPr>
          <w:bCs/>
          <w:color w:val="auto"/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  <w:lang w:val="ru-RU"/>
        </w:rPr>
        <w:t xml:space="preserve">и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Cs/>
          <w:color w:val="auto"/>
          <w:sz w:val="24"/>
          <w:szCs w:val="24"/>
          <w:highlight w:val="none"/>
        </w:rPr>
        <w:t xml:space="preserve">на основании Протокола о результатах 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__________</w:t>
      </w:r>
      <w:r>
        <w:rPr>
          <w:bCs/>
          <w:color w:val="auto"/>
          <w:sz w:val="24"/>
          <w:szCs w:val="24"/>
          <w:highlight w:val="none"/>
        </w:rPr>
        <w:t xml:space="preserve"> №_______ от «___»__________ года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,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заключили настоящий </w:t>
      </w:r>
      <w:r>
        <w:rPr>
          <w:color w:val="auto"/>
          <w:sz w:val="24"/>
          <w:szCs w:val="24"/>
          <w:highlight w:val="none"/>
        </w:rPr>
        <w:t xml:space="preserve">договор (далее – </w:t>
      </w:r>
      <w:r>
        <w:rPr>
          <w:color w:val="auto"/>
          <w:sz w:val="24"/>
          <w:szCs w:val="24"/>
          <w:highlight w:val="none"/>
        </w:rPr>
        <w:t xml:space="preserve">«</w:t>
      </w:r>
      <w:r>
        <w:rPr>
          <w:color w:val="auto"/>
          <w:sz w:val="24"/>
          <w:szCs w:val="24"/>
          <w:highlight w:val="none"/>
        </w:rPr>
        <w:t xml:space="preserve">Договор</w:t>
      </w:r>
      <w:r>
        <w:rPr>
          <w:color w:val="auto"/>
          <w:sz w:val="24"/>
          <w:szCs w:val="24"/>
          <w:highlight w:val="none"/>
        </w:rPr>
        <w:t xml:space="preserve">»</w:t>
      </w:r>
      <w:r>
        <w:rPr>
          <w:color w:val="auto"/>
          <w:sz w:val="24"/>
          <w:szCs w:val="24"/>
          <w:highlight w:val="none"/>
        </w:rPr>
        <w:t xml:space="preserve">)</w:t>
      </w:r>
      <w:r>
        <w:rPr>
          <w:color w:val="auto"/>
          <w:sz w:val="24"/>
          <w:szCs w:val="24"/>
          <w:highlight w:val="none"/>
        </w:rPr>
        <w:t xml:space="preserve"> о нижеследующем: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jc w:val="center"/>
        <w:shd w:val="clear" w:color="auto" w:fill="ffffff"/>
        <w:rPr>
          <w:b/>
          <w:bCs/>
          <w:highlight w:val="none"/>
        </w:rPr>
      </w:pPr>
      <w:r>
        <w:rPr>
          <w:b/>
          <w:bCs/>
          <w:highlight w:val="none"/>
          <w:lang w:val="ru-RU"/>
        </w:rPr>
        <w:t xml:space="preserve">Термины и определения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«Договор»</w:t>
      </w:r>
      <w:r>
        <w:rPr>
          <w:highlight w:val="none"/>
          <w:lang w:eastAsia="en-US"/>
        </w:rPr>
        <w:t xml:space="preserve"> – настоящий договор, подписанный </w:t>
      </w:r>
      <w:r>
        <w:rPr>
          <w:highlight w:val="none"/>
          <w:lang w:eastAsia="en-US"/>
        </w:rPr>
        <w:t xml:space="preserve">Заказчиком </w:t>
      </w:r>
      <w:r>
        <w:rPr>
          <w:highlight w:val="none"/>
          <w:lang w:eastAsia="en-US"/>
        </w:rPr>
        <w:t xml:space="preserve">и </w:t>
      </w:r>
      <w:r>
        <w:rPr>
          <w:highlight w:val="none"/>
          <w:lang w:eastAsia="en-US"/>
        </w:rPr>
        <w:t xml:space="preserve">Исполнителем</w:t>
      </w:r>
      <w:r>
        <w:rPr>
          <w:highlight w:val="none"/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«Коммерческая тайна»</w:t>
      </w:r>
      <w:r>
        <w:rPr>
          <w:highlight w:val="none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«Отказ от Договора» </w:t>
      </w:r>
      <w:r>
        <w:rPr>
          <w:highlight w:val="none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highlight w:val="none"/>
          <w:lang w:eastAsia="en-US"/>
        </w:rPr>
        <w:t xml:space="preserve">ражданского кодекса</w:t>
      </w:r>
      <w:r>
        <w:rPr>
          <w:highlight w:val="none"/>
          <w:lang w:eastAsia="en-US"/>
        </w:rPr>
        <w:t xml:space="preserve"> РФ в случаях, установленных Договором. </w:t>
      </w:r>
      <w:r>
        <w:rPr>
          <w:highlight w:val="none"/>
          <w:lang w:eastAsia="en-US"/>
        </w:rPr>
        <w:t xml:space="preserve">  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none"/>
        </w:rPr>
      </w:r>
      <w:r>
        <w:rPr>
          <w:rFonts w:ascii="Times New Roman" w:hAnsi="Times New Roman"/>
          <w:b w:val="0"/>
          <w:color w:val="auto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val="ru-RU" w:eastAsia="en-US"/>
        </w:rPr>
        <w:t xml:space="preserve">«Рабочий день»</w:t>
      </w:r>
      <w:r>
        <w:rPr>
          <w:highlight w:val="none"/>
          <w:lang w:val="ru-RU"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val="ru-RU" w:eastAsia="en-US"/>
        </w:rPr>
        <w:t xml:space="preserve">«</w:t>
      </w:r>
      <w:r>
        <w:rPr>
          <w:b/>
          <w:highlight w:val="none"/>
          <w:lang w:val="ru-RU" w:eastAsia="en-US"/>
        </w:rPr>
        <w:t xml:space="preserve">Субъект </w:t>
      </w:r>
      <w:r>
        <w:rPr>
          <w:b/>
          <w:highlight w:val="none"/>
          <w:lang w:val="ru-RU" w:eastAsia="en-US"/>
        </w:rPr>
        <w:t xml:space="preserve">М</w:t>
      </w:r>
      <w:r>
        <w:rPr>
          <w:b/>
          <w:highlight w:val="none"/>
          <w:lang w:val="ru-RU" w:eastAsia="en-US"/>
        </w:rPr>
        <w:t xml:space="preserve">С</w:t>
      </w:r>
      <w:r>
        <w:rPr>
          <w:b/>
          <w:highlight w:val="none"/>
          <w:lang w:val="ru-RU" w:eastAsia="en-US"/>
        </w:rPr>
        <w:t xml:space="preserve">П»</w:t>
      </w:r>
      <w:r>
        <w:rPr>
          <w:highlight w:val="none"/>
          <w:lang w:val="ru-RU" w:eastAsia="en-US"/>
        </w:rPr>
        <w:t xml:space="preserve"> – субъект малого и среднего предпринимательства.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firstLine="708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none"/>
        </w:rPr>
      </w:r>
      <w:r>
        <w:rPr>
          <w:rFonts w:ascii="Times New Roman" w:hAnsi="Times New Roman"/>
          <w:b w:val="0"/>
          <w:color w:val="auto"/>
          <w:highlight w:val="none"/>
        </w:rPr>
      </w:r>
    </w:p>
    <w:p>
      <w:pPr>
        <w:pStyle w:val="1059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59"/>
        <w:jc w:val="both"/>
        <w:spacing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4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Д</w:t>
      </w:r>
      <w:r>
        <w:rPr>
          <w:b/>
          <w:highlight w:val="none"/>
        </w:rPr>
        <w:t xml:space="preserve">оговора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Исполнитель обязуется </w:t>
      </w:r>
      <w:r>
        <w:rPr>
          <w:sz w:val="24"/>
          <w:szCs w:val="24"/>
          <w:highlight w:val="none"/>
        </w:rPr>
        <w:t xml:space="preserve">в соответствии с </w:t>
      </w:r>
      <w:r>
        <w:rPr>
          <w:sz w:val="24"/>
          <w:szCs w:val="24"/>
          <w:highlight w:val="none"/>
        </w:rPr>
        <w:t xml:space="preserve">Заданием на оказание </w:t>
      </w:r>
      <w:r>
        <w:rPr>
          <w:sz w:val="24"/>
          <w:szCs w:val="24"/>
          <w:highlight w:val="none"/>
        </w:rPr>
        <w:t xml:space="preserve">У</w:t>
      </w:r>
      <w:r>
        <w:rPr>
          <w:sz w:val="24"/>
          <w:szCs w:val="24"/>
          <w:highlight w:val="none"/>
        </w:rPr>
        <w:t xml:space="preserve">слуг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(Приложение №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 к Договору) </w:t>
      </w:r>
      <w:r>
        <w:rPr>
          <w:sz w:val="24"/>
          <w:szCs w:val="24"/>
          <w:highlight w:val="none"/>
        </w:rPr>
        <w:t xml:space="preserve">оказать </w:t>
      </w:r>
      <w:r>
        <w:rPr>
          <w:sz w:val="24"/>
          <w:szCs w:val="24"/>
          <w:highlight w:val="none"/>
        </w:rPr>
        <w:t xml:space="preserve">Заказчику услуги по </w:t>
      </w:r>
      <w:r>
        <w:rPr>
          <w:color w:val="000000"/>
          <w:sz w:val="24"/>
          <w:szCs w:val="24"/>
          <w:highlight w:val="none"/>
          <w:lang w:eastAsia="ru-RU" w:bidi="ru-RU"/>
        </w:rPr>
        <w:t xml:space="preserve">разработке </w:t>
      </w:r>
      <w:r>
        <w:rPr>
          <w:color w:val="000000"/>
          <w:sz w:val="24"/>
          <w:szCs w:val="24"/>
          <w:highlight w:val="none"/>
          <w:lang w:eastAsia="ru-RU" w:bidi="ru-RU"/>
        </w:rPr>
        <w:t xml:space="preserve">паспортов тепловых сетей Заказчика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(</w:t>
      </w:r>
      <w:r>
        <w:rPr>
          <w:bCs/>
          <w:sz w:val="24"/>
          <w:szCs w:val="24"/>
          <w:highlight w:val="none"/>
        </w:rPr>
        <w:t xml:space="preserve">далее – «Услуги»)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а </w:t>
      </w:r>
      <w:r>
        <w:rPr>
          <w:sz w:val="24"/>
          <w:szCs w:val="24"/>
          <w:highlight w:val="none"/>
        </w:rPr>
        <w:t xml:space="preserve">Заказчик обязуется </w:t>
      </w:r>
      <w:r>
        <w:rPr>
          <w:sz w:val="24"/>
          <w:szCs w:val="24"/>
          <w:highlight w:val="none"/>
        </w:rPr>
        <w:t xml:space="preserve">принять</w:t>
      </w:r>
      <w:r>
        <w:rPr>
          <w:sz w:val="24"/>
          <w:szCs w:val="24"/>
          <w:highlight w:val="none"/>
        </w:rPr>
        <w:t xml:space="preserve"> и </w:t>
      </w:r>
      <w:r>
        <w:rPr>
          <w:sz w:val="24"/>
          <w:szCs w:val="24"/>
          <w:highlight w:val="none"/>
        </w:rPr>
        <w:t xml:space="preserve">оплатить </w:t>
      </w:r>
      <w:r>
        <w:rPr>
          <w:sz w:val="24"/>
          <w:szCs w:val="24"/>
          <w:highlight w:val="none"/>
        </w:rPr>
        <w:t xml:space="preserve">Услуги </w:t>
      </w:r>
      <w:r>
        <w:rPr>
          <w:sz w:val="24"/>
          <w:szCs w:val="24"/>
          <w:highlight w:val="none"/>
        </w:rPr>
        <w:t xml:space="preserve">в соответствии с условиями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Объем </w:t>
      </w:r>
      <w:r>
        <w:rPr>
          <w:bCs/>
          <w:highlight w:val="none"/>
        </w:rPr>
        <w:t xml:space="preserve">и состав </w:t>
      </w:r>
      <w:r>
        <w:rPr>
          <w:bCs/>
          <w:highlight w:val="none"/>
        </w:rPr>
        <w:t xml:space="preserve">(содержание) </w:t>
      </w:r>
      <w:r>
        <w:rPr>
          <w:bCs/>
          <w:highlight w:val="none"/>
        </w:rPr>
        <w:t xml:space="preserve">Услуг по Договору определя</w:t>
      </w:r>
      <w:r>
        <w:rPr>
          <w:bCs/>
          <w:highlight w:val="none"/>
        </w:rPr>
        <w:t xml:space="preserve">ю</w:t>
      </w:r>
      <w:r>
        <w:rPr>
          <w:bCs/>
          <w:highlight w:val="none"/>
        </w:rPr>
        <w:t xml:space="preserve">тся </w:t>
      </w:r>
      <w:r>
        <w:rPr>
          <w:bCs/>
          <w:highlight w:val="none"/>
        </w:rPr>
        <w:t xml:space="preserve">З</w:t>
      </w:r>
      <w:r>
        <w:rPr>
          <w:bCs/>
          <w:highlight w:val="none"/>
        </w:rPr>
        <w:t xml:space="preserve">аданием </w:t>
      </w:r>
      <w:r>
        <w:rPr>
          <w:bCs/>
          <w:highlight w:val="none"/>
        </w:rPr>
        <w:t xml:space="preserve">на оказание </w:t>
      </w:r>
      <w:r>
        <w:rPr>
          <w:bCs/>
          <w:highlight w:val="none"/>
        </w:rPr>
        <w:t xml:space="preserve">У</w:t>
      </w:r>
      <w:r>
        <w:rPr>
          <w:bCs/>
          <w:highlight w:val="none"/>
        </w:rPr>
        <w:t xml:space="preserve">слуг</w:t>
      </w:r>
      <w:r>
        <w:rPr>
          <w:bCs/>
          <w:highlight w:val="none"/>
        </w:rPr>
        <w:t xml:space="preserve"> (Приложение № 1 к Договору). Услуги по Договору подлежат оказанию Исполнителем в строгом соответствии с требованиями Применимого права и указаниями Заказчика.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слуги </w:t>
      </w:r>
      <w:r>
        <w:rPr>
          <w:highlight w:val="none"/>
          <w:lang w:val="ru-RU"/>
        </w:rPr>
        <w:t xml:space="preserve">по Договору </w:t>
      </w:r>
      <w:r>
        <w:rPr>
          <w:highlight w:val="none"/>
          <w:lang w:val="ru-RU"/>
        </w:rPr>
        <w:t xml:space="preserve">оказываются для нужд</w:t>
      </w:r>
      <w:r>
        <w:rPr>
          <w:highlight w:val="none"/>
          <w:lang w:val="ru-RU"/>
        </w:rPr>
        <w:t xml:space="preserve">:</w:t>
      </w:r>
      <w:r>
        <w:rPr>
          <w:highlight w:val="none"/>
          <w:lang w:val="ru-RU"/>
        </w:rPr>
        <w:t xml:space="preserve"> </w:t>
      </w:r>
      <w:r>
        <w:rPr>
          <w:bCs/>
          <w:highlight w:val="none"/>
          <w:lang w:val="ru-RU"/>
        </w:rPr>
        <w:t xml:space="preserve">структурного подразделения Заказчика «Хабаровские тепловые сети»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highlight w:val="none"/>
        </w:rPr>
        <w:t xml:space="preserve">Место оказания </w:t>
      </w:r>
      <w:r>
        <w:rPr>
          <w:highlight w:val="none"/>
          <w:lang w:val="ru-RU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:</w:t>
      </w:r>
      <w:r>
        <w:rPr>
          <w:highlight w:val="none"/>
        </w:rPr>
        <w:t xml:space="preserve"> </w:t>
      </w:r>
      <w:r>
        <w:rPr>
          <w:highlight w:val="none"/>
        </w:rPr>
        <w:t xml:space="preserve">г. Хабаровск.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Общий срок оказания Услуг: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Начало</w:t>
      </w:r>
      <w:r>
        <w:rPr>
          <w:bCs/>
          <w:highlight w:val="none"/>
          <w:lang w:val="ru-RU"/>
        </w:rPr>
        <w:t xml:space="preserve"> оказания Услуг</w:t>
      </w:r>
      <w:r>
        <w:rPr>
          <w:bCs/>
          <w:highlight w:val="none"/>
          <w:lang w:val="ru-RU"/>
        </w:rPr>
        <w:t xml:space="preserve">:</w:t>
      </w:r>
      <w:r>
        <w:rPr>
          <w:bCs/>
          <w:highlight w:val="none"/>
        </w:rPr>
        <w:t xml:space="preserve"> с даты </w:t>
      </w:r>
      <w:r>
        <w:rPr>
          <w:bCs/>
          <w:highlight w:val="none"/>
        </w:rPr>
        <w:t xml:space="preserve">заключения</w:t>
      </w:r>
      <w:r>
        <w:rPr>
          <w:bCs/>
          <w:highlight w:val="none"/>
        </w:rPr>
        <w:t xml:space="preserve"> Договора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Окончание</w:t>
      </w:r>
      <w:r>
        <w:rPr>
          <w:bCs/>
          <w:highlight w:val="none"/>
          <w:lang w:val="ru-RU"/>
        </w:rPr>
        <w:t xml:space="preserve"> оказания Услуг</w:t>
      </w:r>
      <w:r>
        <w:rPr>
          <w:bCs/>
          <w:highlight w:val="none"/>
          <w:lang w:val="ru-RU"/>
        </w:rPr>
        <w:t xml:space="preserve">: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«30» ноябр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  <w:t xml:space="preserve"> 20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г.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num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Оказание Услуг осуществл</w:t>
      </w:r>
      <w:r>
        <w:rPr>
          <w:bCs/>
          <w:highlight w:val="none"/>
          <w:lang w:val="ru-RU"/>
        </w:rPr>
        <w:t xml:space="preserve">яется</w:t>
      </w:r>
      <w:r>
        <w:rPr>
          <w:bCs/>
          <w:highlight w:val="none"/>
          <w:lang w:val="ru-RU"/>
        </w:rPr>
        <w:t xml:space="preserve"> в соответствии</w:t>
      </w:r>
      <w:r>
        <w:rPr>
          <w:bCs/>
          <w:highlight w:val="none"/>
          <w:lang w:val="ru-RU"/>
        </w:rPr>
        <w:t xml:space="preserve"> с График</w:t>
      </w:r>
      <w:r>
        <w:rPr>
          <w:bCs/>
          <w:highlight w:val="none"/>
          <w:lang w:val="ru-RU"/>
        </w:rPr>
        <w:t xml:space="preserve">ом</w:t>
      </w:r>
      <w:r>
        <w:rPr>
          <w:bCs/>
          <w:highlight w:val="none"/>
          <w:lang w:val="ru-RU"/>
        </w:rPr>
        <w:t xml:space="preserve"> оказания Услуг (Приложение № 2 к Договору) в рамках общих сроков, указанных в пункте 1.5 Договора.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shd w:val="clear" w:color="auto" w:fill="ffffff"/>
        <w:widowControl w:val="o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Права и о</w:t>
      </w:r>
      <w:r>
        <w:rPr>
          <w:b/>
          <w:highlight w:val="none"/>
        </w:rPr>
        <w:t xml:space="preserve">бязанности </w:t>
      </w:r>
      <w:r>
        <w:rPr>
          <w:b/>
          <w:highlight w:val="none"/>
        </w:rPr>
        <w:t xml:space="preserve">С</w:t>
      </w:r>
      <w:r>
        <w:rPr>
          <w:b/>
          <w:highlight w:val="none"/>
        </w:rPr>
        <w:t xml:space="preserve">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Заказчик обязан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Сообщить 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2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Предоставить указанн</w:t>
      </w:r>
      <w:r>
        <w:rPr>
          <w:highlight w:val="none"/>
        </w:rPr>
        <w:t xml:space="preserve">ую</w:t>
      </w:r>
      <w:r>
        <w:rPr>
          <w:highlight w:val="none"/>
        </w:rPr>
        <w:t xml:space="preserve"> в соответствующем письменном запросе Исполнителя и имеющ</w:t>
      </w:r>
      <w:r>
        <w:rPr>
          <w:highlight w:val="none"/>
        </w:rPr>
        <w:t xml:space="preserve">ую</w:t>
      </w:r>
      <w:r>
        <w:rPr>
          <w:highlight w:val="none"/>
        </w:rPr>
        <w:t xml:space="preserve">ся в наличии у Заказчика </w:t>
      </w:r>
      <w:r>
        <w:rPr>
          <w:highlight w:val="none"/>
        </w:rPr>
        <w:t xml:space="preserve">техническую или иную документацию и информацию</w:t>
      </w:r>
      <w:r>
        <w:rPr>
          <w:highlight w:val="none"/>
        </w:rPr>
        <w:t xml:space="preserve">, необходимые Исполнителю для выполнения обязательств по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Принять и о</w:t>
      </w:r>
      <w:r>
        <w:rPr>
          <w:highlight w:val="none"/>
        </w:rPr>
        <w:t xml:space="preserve">платить оказанные Исполнителем Услуги на </w:t>
      </w:r>
      <w:r>
        <w:rPr>
          <w:highlight w:val="none"/>
        </w:rPr>
        <w:t xml:space="preserve">условиях, по цене и в сроки, предусмотренные </w:t>
      </w:r>
      <w:r>
        <w:rPr>
          <w:highlight w:val="none"/>
        </w:rPr>
        <w:t xml:space="preserve">Договором.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709"/>
        <w:rPr>
          <w:highlight w:val="none"/>
        </w:rPr>
      </w:pPr>
      <w:r>
        <w:rPr>
          <w:highlight w:val="none"/>
          <w:lang w:val="ru-RU"/>
        </w:rPr>
        <w:t xml:space="preserve">Выполнять иные обязанности, предусмотренные Договором.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jc w:val="both"/>
        <w:shd w:val="clear" w:color="auto" w:fill="ffffff"/>
        <w:tabs>
          <w:tab w:val="left" w:pos="1276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Заказчик </w:t>
      </w:r>
      <w:r>
        <w:rPr>
          <w:highlight w:val="none"/>
          <w:u w:val="single"/>
        </w:rPr>
        <w:t xml:space="preserve">имеет </w:t>
      </w:r>
      <w:r>
        <w:rPr>
          <w:highlight w:val="none"/>
          <w:u w:val="single"/>
        </w:rPr>
        <w:t xml:space="preserve">прав</w:t>
      </w:r>
      <w:r>
        <w:rPr>
          <w:highlight w:val="none"/>
          <w:u w:val="single"/>
        </w:rPr>
        <w:t xml:space="preserve">о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bCs/>
          <w:highlight w:val="none"/>
        </w:rPr>
      </w:pPr>
      <w:r>
        <w:rPr>
          <w:highlight w:val="none"/>
        </w:rPr>
      </w:r>
      <w:bookmarkStart w:id="4" w:name="_Ref361334602"/>
      <w:r>
        <w:rPr>
          <w:bCs/>
          <w:highlight w:val="none"/>
        </w:rPr>
        <w:t xml:space="preserve">В любое время</w:t>
      </w:r>
      <w:r>
        <w:rPr>
          <w:bCs/>
          <w:highlight w:val="none"/>
        </w:rPr>
        <w:t xml:space="preserve"> осуществлять контроль и надзор за ходом и качеством </w:t>
      </w:r>
      <w:r>
        <w:rPr>
          <w:bCs/>
          <w:highlight w:val="none"/>
        </w:rPr>
        <w:t xml:space="preserve">оказ</w:t>
      </w:r>
      <w:r>
        <w:rPr>
          <w:bCs/>
          <w:highlight w:val="none"/>
        </w:rPr>
        <w:t xml:space="preserve">ания</w:t>
      </w:r>
      <w:r>
        <w:rPr>
          <w:bCs/>
          <w:highlight w:val="none"/>
        </w:rPr>
        <w:t xml:space="preserve"> Исполнителем </w:t>
      </w:r>
      <w:r>
        <w:rPr>
          <w:bCs/>
          <w:highlight w:val="none"/>
        </w:rPr>
        <w:t xml:space="preserve">Услуг, соблюдением сроков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, не вмешиваясь при этом в их оперативно-хозяйственную деятельность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указывать Исполнителю на выявленные недостатки, требовать их устранения</w:t>
      </w:r>
      <w:r>
        <w:rPr>
          <w:bCs/>
          <w:highlight w:val="none"/>
        </w:rPr>
        <w:t xml:space="preserve">. Проведение Заказчиком контроля не снимает с Исполнителя ответственности за </w:t>
      </w:r>
      <w:r>
        <w:rPr>
          <w:bCs/>
          <w:highlight w:val="none"/>
        </w:rPr>
        <w:t xml:space="preserve">ненадлежащее </w:t>
      </w:r>
      <w:r>
        <w:rPr>
          <w:bCs/>
          <w:highlight w:val="none"/>
        </w:rPr>
        <w:t xml:space="preserve">оказание Услуг.</w:t>
      </w:r>
      <w:bookmarkEnd w:id="4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Приостанавливать </w:t>
      </w:r>
      <w:r>
        <w:rPr>
          <w:highlight w:val="none"/>
        </w:rPr>
        <w:t xml:space="preserve">осуществление любых платежей (независимо от наличия оснований и наступления сроков таких платежей) и </w:t>
      </w:r>
      <w:r>
        <w:rPr>
          <w:highlight w:val="none"/>
        </w:rPr>
        <w:t xml:space="preserve">оказание Услуг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rPr>
          <w:highlight w:val="none"/>
        </w:rPr>
        <w:t xml:space="preserve">условий Договора, в том числе нарушений сроков и / или качества оказания Услуг, </w:t>
      </w:r>
      <w:r>
        <w:rPr>
          <w:highlight w:val="none"/>
        </w:rPr>
        <w:t xml:space="preserve">З</w:t>
      </w:r>
      <w:r>
        <w:rPr>
          <w:highlight w:val="none"/>
        </w:rPr>
        <w:t xml:space="preserve">адания</w:t>
      </w:r>
      <w:r>
        <w:rPr>
          <w:highlight w:val="none"/>
        </w:rPr>
        <w:t xml:space="preserve"> на оказание Услуг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Применимого права</w:t>
      </w:r>
      <w:r>
        <w:rPr>
          <w:highlight w:val="none"/>
        </w:rPr>
        <w:t xml:space="preserve">, до устранения таких нарушений или их последствий</w:t>
      </w:r>
      <w:r>
        <w:rPr>
          <w:highlight w:val="none"/>
        </w:rPr>
        <w:t xml:space="preserve">, устанавливать сроки устранения таких нарушений</w:t>
      </w:r>
      <w:r>
        <w:rPr>
          <w:highlight w:val="none"/>
        </w:rPr>
        <w:t xml:space="preserve">. Приостановка оказания Услуг </w:t>
      </w:r>
      <w:r>
        <w:rPr>
          <w:highlight w:val="none"/>
        </w:rPr>
        <w:t xml:space="preserve">не является основанием для продления сроков оказания Исполнителем Услуг</w:t>
      </w:r>
      <w:r>
        <w:rPr>
          <w:highlight w:val="none"/>
        </w:rPr>
        <w:t xml:space="preserve">, установленных Договором</w:t>
      </w:r>
      <w:r>
        <w:rPr>
          <w:highlight w:val="none"/>
        </w:rPr>
        <w:t xml:space="preserve">, и не влечет возникновения права Исполнителя на их оплату.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6" w:name="_Ref361319348"/>
      <w:r>
        <w:rPr>
          <w:highlight w:val="none"/>
        </w:rPr>
        <w:t xml:space="preserve">Вносить изменения в </w:t>
      </w:r>
      <w:r>
        <w:rPr>
          <w:highlight w:val="none"/>
        </w:rPr>
        <w:t xml:space="preserve">З</w:t>
      </w:r>
      <w:r>
        <w:rPr>
          <w:highlight w:val="none"/>
        </w:rPr>
        <w:t xml:space="preserve">адание</w:t>
      </w:r>
      <w:r>
        <w:rPr>
          <w:highlight w:val="none"/>
        </w:rPr>
        <w:t xml:space="preserve"> на оказание</w:t>
      </w:r>
      <w:r>
        <w:rPr>
          <w:highlight w:val="none"/>
        </w:rPr>
        <w:t xml:space="preserve"> Услуг</w:t>
      </w:r>
      <w:r>
        <w:rPr>
          <w:highlight w:val="none"/>
        </w:rPr>
        <w:t xml:space="preserve"> (Приложение № 1 к Договору)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при условии, если </w:t>
      </w:r>
      <w:r>
        <w:rPr>
          <w:highlight w:val="none"/>
        </w:rPr>
        <w:t xml:space="preserve">такие изменения</w:t>
      </w:r>
      <w:r>
        <w:rPr>
          <w:highlight w:val="none"/>
        </w:rPr>
        <w:t xml:space="preserve"> не оказывают существенного влияния на стоимость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по Договору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не меняют характера предусмотренных в Договоре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таким образом, что выполнение указаний Заказчика потребовало бы от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получения отсутствующих у него допусков, разрешений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лицензий. В целях внесения соответствующих изменений </w:t>
      </w:r>
      <w:r>
        <w:rPr>
          <w:highlight w:val="none"/>
        </w:rPr>
        <w:t xml:space="preserve">в </w:t>
      </w:r>
      <w:r>
        <w:rPr>
          <w:highlight w:val="none"/>
        </w:rPr>
        <w:t xml:space="preserve">Задание на оказание Услуг (Приложение № 1 к Договору) </w:t>
      </w:r>
      <w:r>
        <w:rPr>
          <w:highlight w:val="none"/>
        </w:rPr>
        <w:t xml:space="preserve">Заказчик обязан направить </w:t>
      </w:r>
      <w:r>
        <w:rPr>
          <w:highlight w:val="none"/>
        </w:rPr>
        <w:t xml:space="preserve">Исполнителю</w:t>
      </w:r>
      <w:r>
        <w:rPr>
          <w:highlight w:val="none"/>
        </w:rPr>
        <w:t xml:space="preserve"> письменное распоряжение, обязательное к выполнению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.</w:t>
      </w:r>
      <w:bookmarkEnd w:id="6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5"/>
        </w:numPr>
        <w:ind w:left="0" w:firstLine="709"/>
        <w:jc w:val="both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5"/>
        </w:numPr>
        <w:ind w:left="0" w:firstLine="709"/>
        <w:jc w:val="both"/>
        <w:rPr>
          <w:highlight w:val="none"/>
        </w:rPr>
      </w:pPr>
      <w:r>
        <w:rPr>
          <w:highlight w:val="none"/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highlight w:val="none"/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highlight w:val="none"/>
          <w:lang w:val="ru-RU"/>
        </w:rPr>
        <w:t xml:space="preserve">,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rPr>
          <w:bCs/>
          <w:highlight w:val="none"/>
        </w:rPr>
      </w:pPr>
      <w:r>
        <w:rPr>
          <w:bCs/>
          <w:highlight w:val="none"/>
          <w:lang w:val="ru-RU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Исполнитель обязан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О</w:t>
      </w:r>
      <w:r>
        <w:rPr>
          <w:highlight w:val="none"/>
        </w:rPr>
        <w:t xml:space="preserve">казать</w:t>
      </w:r>
      <w:r>
        <w:rPr>
          <w:highlight w:val="none"/>
        </w:rPr>
        <w:t xml:space="preserve"> Услуги в </w:t>
      </w:r>
      <w:r>
        <w:rPr>
          <w:highlight w:val="none"/>
        </w:rPr>
        <w:t xml:space="preserve">соответствии</w:t>
      </w:r>
      <w:r>
        <w:rPr>
          <w:highlight w:val="none"/>
        </w:rPr>
        <w:t xml:space="preserve"> с </w:t>
      </w:r>
      <w:r>
        <w:rPr>
          <w:highlight w:val="none"/>
        </w:rPr>
        <w:t xml:space="preserve">Заданием на оказание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, </w:t>
      </w:r>
      <w:r>
        <w:rPr>
          <w:highlight w:val="none"/>
        </w:rPr>
        <w:t xml:space="preserve">качеств</w:t>
      </w:r>
      <w:r>
        <w:rPr>
          <w:highlight w:val="none"/>
        </w:rPr>
        <w:t xml:space="preserve">енно, в полном объеме, на высоком профессиональном уровне и </w:t>
      </w:r>
      <w:r>
        <w:rPr>
          <w:highlight w:val="none"/>
        </w:rPr>
        <w:t xml:space="preserve">в установленные Договором сроки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 фактического начала оказания Услуг предоставить Заказчику: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  <w:highlight w:val="none"/>
        </w:rPr>
      </w:pPr>
      <w:r>
        <w:rPr>
          <w:highlight w:val="none"/>
        </w:rPr>
        <w:t xml:space="preserve">контакты</w:t>
      </w:r>
      <w:r>
        <w:rPr>
          <w:bCs/>
          <w:highlight w:val="none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  <w:highlight w:val="none"/>
        </w:rPr>
        <w:t xml:space="preserve">оказанием </w:t>
      </w:r>
      <w:r>
        <w:rPr>
          <w:bCs/>
          <w:highlight w:val="none"/>
        </w:rPr>
        <w:t xml:space="preserve">Услуг;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месте оказания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 обязан обеспечить присутствие указанных лиц в месте оказания Услуг в течение всего срока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Оказывать Услуги силами только квалифицированных специалистов, прошедших соответствующую подготовку</w:t>
      </w:r>
      <w:r>
        <w:rPr>
          <w:highlight w:val="none"/>
        </w:rPr>
        <w:t xml:space="preserve">, </w:t>
      </w:r>
      <w:r>
        <w:rPr>
          <w:bCs/>
          <w:highlight w:val="none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</w:t>
      </w:r>
      <w:r>
        <w:rPr>
          <w:bCs/>
          <w:highlight w:val="none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highlight w:val="non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none"/>
        </w:rPr>
        <w:t xml:space="preserve">и не представляют собой вмешательства в деятельность Исполнителя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none"/>
          <w:lang w:val="ru-RU"/>
        </w:rPr>
        <w:t xml:space="preserve"> </w:t>
      </w:r>
      <w:r>
        <w:rPr>
          <w:bCs/>
          <w:highlight w:val="none"/>
          <w:lang w:val="ru-RU"/>
        </w:rPr>
        <w:t xml:space="preserve">и (или) сроков оказания Услуг</w:t>
      </w:r>
      <w:r>
        <w:rPr>
          <w:bCs/>
          <w:highlight w:val="none"/>
          <w:lang w:val="ru-RU"/>
        </w:rPr>
        <w:t xml:space="preserve">, Исполнитель </w:t>
      </w:r>
      <w:r>
        <w:rPr>
          <w:bCs/>
          <w:highlight w:val="none"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</w:t>
      </w:r>
      <w:r>
        <w:rPr>
          <w:highlight w:val="none"/>
        </w:rP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rPr>
          <w:highlight w:val="none"/>
        </w:rPr>
        <w:t xml:space="preserve">унктом</w:t>
      </w:r>
      <w:r>
        <w:rPr>
          <w:highlight w:val="none"/>
        </w:rPr>
        <w:t xml:space="preserve"> </w:t>
      </w:r>
      <w:r>
        <w:rPr>
          <w:highlight w:val="none"/>
        </w:rPr>
        <w:t xml:space="preserve">2.3.</w:t>
      </w:r>
      <w:r>
        <w:rPr>
          <w:highlight w:val="none"/>
        </w:rPr>
        <w:t xml:space="preserve">6.1</w:t>
      </w:r>
      <w:r>
        <w:rPr>
          <w:highlight w:val="none"/>
        </w:rPr>
        <w:t xml:space="preserve"> Договора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исключения отдельных видов Услуг, кроме случая, указанного 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2.3.</w:t>
      </w:r>
      <w:r>
        <w:rPr>
          <w:highlight w:val="none"/>
        </w:rPr>
        <w:t xml:space="preserve">6.1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7" w:name="_Ref361334822"/>
      <w:r>
        <w:rPr>
          <w:highlight w:val="none"/>
        </w:rPr>
        <w:t xml:space="preserve">Немедленно в письменном виде известить Заказчика и до получения от него указаний приостановить </w:t>
      </w:r>
      <w:r>
        <w:rPr>
          <w:highlight w:val="none"/>
        </w:rPr>
        <w:t xml:space="preserve">оказание Услуг </w:t>
      </w:r>
      <w:r>
        <w:rPr>
          <w:highlight w:val="none"/>
        </w:rPr>
        <w:t xml:space="preserve">при обнаружении:</w:t>
      </w:r>
      <w:bookmarkEnd w:id="7"/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</w:r>
      <w:bookmarkStart w:id="8" w:name="_Ref361334793"/>
      <w:r>
        <w:rPr>
          <w:highlight w:val="none"/>
        </w:rPr>
        <w:t xml:space="preserve">возможных неблагоприятных для Заказчика последствий выполнения его указаний </w:t>
      </w:r>
      <w:r>
        <w:rPr>
          <w:highlight w:val="none"/>
        </w:rPr>
        <w:t xml:space="preserve">–</w:t>
      </w:r>
      <w:r>
        <w:rPr>
          <w:highlight w:val="none"/>
        </w:rPr>
        <w:t xml:space="preserve"> в любом случае не позднее момента начала выполнения таких указаний;</w:t>
      </w:r>
      <w:bookmarkEnd w:id="8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любых обстоятельств</w:t>
      </w:r>
      <w:r>
        <w:rPr>
          <w:highlight w:val="none"/>
        </w:rPr>
        <w:t xml:space="preserve">ах</w:t>
      </w:r>
      <w:r>
        <w:rPr>
          <w:highlight w:val="none"/>
        </w:rPr>
        <w:t xml:space="preserve">, создающих невозможность </w:t>
      </w:r>
      <w:r>
        <w:rPr>
          <w:highlight w:val="none"/>
        </w:rPr>
        <w:t xml:space="preserve">оказания Услуг </w:t>
      </w:r>
      <w:r>
        <w:rPr>
          <w:highlight w:val="none"/>
        </w:rPr>
        <w:t xml:space="preserve">в срок, предусмотренный Договором – в любом случае не позднее следующего рабочего дня после обнаружения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Невыполнение </w:t>
      </w:r>
      <w:r>
        <w:rPr>
          <w:highlight w:val="none"/>
        </w:rPr>
        <w:t xml:space="preserve">Исполнителем </w:t>
      </w:r>
      <w:r>
        <w:rPr>
          <w:highlight w:val="none"/>
        </w:rPr>
        <w:t xml:space="preserve">требований </w:t>
      </w:r>
      <w:r>
        <w:rPr>
          <w:highlight w:val="none"/>
        </w:rPr>
        <w:t xml:space="preserve">пункта </w:t>
      </w:r>
      <w:r>
        <w:rPr>
          <w:highlight w:val="none"/>
        </w:rPr>
        <w:t xml:space="preserve">2.3.</w:t>
      </w:r>
      <w:r>
        <w:rPr>
          <w:highlight w:val="none"/>
        </w:rPr>
        <w:t xml:space="preserve">6 </w:t>
      </w:r>
      <w:r>
        <w:rPr>
          <w:highlight w:val="none"/>
        </w:rP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По требованию и в сроки, установленные Заказчиком</w:t>
      </w:r>
      <w:r>
        <w:rPr>
          <w:highlight w:val="none"/>
        </w:rPr>
        <w:t xml:space="preserve">, своими силами, средствами и за свой счет</w:t>
      </w:r>
      <w:r>
        <w:rPr>
          <w:highlight w:val="none"/>
        </w:rPr>
        <w:t xml:space="preserve"> </w:t>
      </w:r>
      <w:r>
        <w:rPr>
          <w:highlight w:val="none"/>
        </w:rPr>
        <w:t xml:space="preserve">устранять </w:t>
      </w:r>
      <w:r>
        <w:rPr>
          <w:highlight w:val="none"/>
        </w:rPr>
        <w:t xml:space="preserve">недостатки и дефекты</w:t>
      </w:r>
      <w:r>
        <w:rPr>
          <w:highlight w:val="none"/>
        </w:rPr>
        <w:t xml:space="preserve">, возникшие по вине Исполнителя или по обстоятельствам, за которые отвечает Исполнитель и </w:t>
      </w:r>
      <w:r>
        <w:rPr>
          <w:highlight w:val="none"/>
        </w:rPr>
        <w:t xml:space="preserve">выявленные в процессе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, при приемке </w:t>
      </w:r>
      <w:r>
        <w:rPr>
          <w:highlight w:val="none"/>
        </w:rPr>
        <w:t xml:space="preserve">оказанных Услуг</w:t>
      </w:r>
      <w:r>
        <w:rPr>
          <w:highlight w:val="none"/>
        </w:rP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rPr>
          <w:highlight w:val="none"/>
        </w:rPr>
        <w:t xml:space="preserve">. Компенсировать расходы Заказчика на устранение своими силами или силами третьих лиц недостатков </w:t>
      </w:r>
      <w:r>
        <w:rPr>
          <w:highlight w:val="none"/>
        </w:rPr>
        <w:t xml:space="preserve">в результатах </w:t>
      </w:r>
      <w:r>
        <w:rPr>
          <w:highlight w:val="none"/>
        </w:rPr>
        <w:t xml:space="preserve">оказанных Услуг в случае, если Исполнитель не устраняет недостатки в установленные Заказчиком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, а также компенсировать любой ущерб, связанный с причинением </w:t>
      </w:r>
      <w:r>
        <w:rPr>
          <w:highlight w:val="none"/>
        </w:rPr>
        <w:t xml:space="preserve">Исполнителем </w:t>
      </w:r>
      <w:r>
        <w:rPr>
          <w:highlight w:val="none"/>
        </w:rPr>
        <w:t xml:space="preserve">вреда жизни или здоровью людей, имуществу Заказчика или третьих лиц, без какого-либо ограничения размера такого возмещения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В случае предъявления налоговыми органами претензий и требований</w:t>
      </w:r>
      <w:r>
        <w:rPr>
          <w:highlight w:val="none"/>
        </w:rPr>
        <w:t xml:space="preserve"> к Заказчику</w:t>
      </w:r>
      <w:r>
        <w:rPr>
          <w:highlight w:val="none"/>
        </w:rPr>
        <w:t xml:space="preserve">, связанных с недобросовестностью </w:t>
      </w:r>
      <w:r>
        <w:rPr>
          <w:highlight w:val="none"/>
        </w:rPr>
        <w:t xml:space="preserve">Соисполнителей </w:t>
      </w:r>
      <w:r>
        <w:rPr>
          <w:highlight w:val="none"/>
        </w:rPr>
        <w:t xml:space="preserve">(любого лица из цепочки </w:t>
      </w:r>
      <w:r>
        <w:rPr>
          <w:highlight w:val="none"/>
        </w:rPr>
        <w:t xml:space="preserve">Соисполнителей</w:t>
      </w:r>
      <w:r>
        <w:rPr>
          <w:highlight w:val="none"/>
        </w:rPr>
        <w:t xml:space="preserve">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привлеченных Исполнителем к оказанию Услуг по Договору,</w:t>
      </w:r>
      <w:r>
        <w:rPr>
          <w:highlight w:val="none"/>
        </w:rPr>
        <w:t xml:space="preserve"> компенсировать </w:t>
      </w:r>
      <w:r>
        <w:rPr>
          <w:highlight w:val="none"/>
        </w:rPr>
        <w:t xml:space="preserve">все </w:t>
      </w:r>
      <w:r>
        <w:rPr>
          <w:highlight w:val="none"/>
        </w:rPr>
        <w:t xml:space="preserve">убытки Заказчика, вызванные такими претензиями и требованиями. 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Письменно</w:t>
      </w:r>
      <w:r>
        <w:rPr>
          <w:bCs/>
          <w:highlight w:val="none"/>
        </w:rPr>
        <w:t xml:space="preserve"> уведомлять</w:t>
      </w:r>
      <w:r>
        <w:rPr>
          <w:highlight w:val="non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хищении и иных противоправных действиях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иных обстоятельствах, фактах, сообщениях в средствах массовой информации – в</w:t>
      </w:r>
      <w:r>
        <w:rPr>
          <w:highlight w:val="none"/>
          <w:lang w:val="en-US"/>
        </w:rPr>
        <w:t xml:space="preserve"> </w:t>
      </w:r>
      <w:r>
        <w:rPr>
          <w:highlight w:val="none"/>
        </w:rPr>
        <w:t xml:space="preserve">течение 24 (двадцати четырех) часов.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Письменно у</w:t>
      </w:r>
      <w:r>
        <w:rPr>
          <w:highlight w:val="none"/>
        </w:rPr>
        <w:t xml:space="preserve">ведомить Заказчика о намерении приостановить </w:t>
      </w:r>
      <w:r>
        <w:rPr>
          <w:highlight w:val="none"/>
        </w:rPr>
        <w:t xml:space="preserve">оказание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rPr>
          <w:highlight w:val="none"/>
        </w:rPr>
        <w:t xml:space="preserve">законодательством Российской Федерации </w:t>
      </w:r>
      <w:r>
        <w:rPr>
          <w:highlight w:val="none"/>
        </w:rPr>
        <w:t xml:space="preserve">не позднее чем за </w:t>
      </w:r>
      <w:r>
        <w:rPr>
          <w:highlight w:val="none"/>
        </w:rPr>
        <w:t xml:space="preserve">10 (десять) рабочих</w:t>
      </w:r>
      <w:r>
        <w:rPr>
          <w:highlight w:val="none"/>
        </w:rPr>
        <w:t xml:space="preserve"> дней до даты приостановления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Исполнять другие обязанности в соответствии с Договором и законодательством Российской Федерации.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tabs>
          <w:tab w:val="clear" w:pos="360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64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  <w:u w:val="single"/>
        </w:rPr>
      </w:pPr>
      <w:r>
        <w:rPr>
          <w:highlight w:val="none"/>
          <w:u w:val="single"/>
        </w:rPr>
        <w:t xml:space="preserve">Исполнитель</w:t>
      </w:r>
      <w:r>
        <w:rPr>
          <w:highlight w:val="none"/>
          <w:u w:val="single"/>
        </w:rPr>
        <w:t xml:space="preserve"> имеет право:</w:t>
      </w:r>
      <w:r>
        <w:rPr>
          <w:highlight w:val="none"/>
          <w:u w:val="single"/>
        </w:rPr>
      </w:r>
      <w:r>
        <w:rPr>
          <w:highlight w:val="none"/>
          <w:u w:val="single"/>
        </w:rPr>
      </w:r>
    </w:p>
    <w:p>
      <w:pPr>
        <w:pStyle w:val="106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Самостоятельно организовать оказание Услуг.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2"/>
          <w:numId w:val="21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необходимости по предварительному письменному согласованию </w:t>
      </w:r>
      <w:r>
        <w:rPr>
          <w:bCs/>
          <w:highlight w:val="none"/>
        </w:rPr>
        <w:br/>
        <w:t xml:space="preserve">с Заказчиком заключать договоры </w:t>
      </w:r>
      <w:r>
        <w:rPr>
          <w:bCs/>
          <w:highlight w:val="none"/>
        </w:rPr>
        <w:t xml:space="preserve">с Соисполнителями</w:t>
      </w:r>
      <w:r>
        <w:rPr>
          <w:bCs/>
          <w:highlight w:val="none"/>
        </w:rPr>
        <w:t xml:space="preserve"> в совокупности не более чем на </w:t>
      </w:r>
      <w:r>
        <w:rPr>
          <w:bCs/>
          <w:highlight w:val="none"/>
        </w:rPr>
        <w:t xml:space="preserve">__  (_______)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процентов</w:t>
      </w:r>
      <w:r>
        <w:rPr>
          <w:bCs/>
          <w:highlight w:val="none"/>
          <w:vertAlign w:val="superscript"/>
        </w:rPr>
        <w:t xml:space="preserve"> </w:t>
      </w:r>
      <w:r>
        <w:rPr>
          <w:bCs/>
          <w:highlight w:val="none"/>
        </w:rPr>
        <w:t xml:space="preserve">от Цены Договора, неся при этом ответственность за действия </w:t>
      </w:r>
      <w:r>
        <w:rPr>
          <w:bCs/>
          <w:highlight w:val="none"/>
        </w:rPr>
        <w:t xml:space="preserve">Соисполнителей</w:t>
      </w:r>
      <w:r>
        <w:rPr>
          <w:bCs/>
          <w:highlight w:val="none"/>
        </w:rPr>
        <w:t xml:space="preserve">, как за свои собственные.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-142" w:right="0" w:firstLine="850"/>
        <w:jc w:val="both"/>
        <w:shd w:val="clear" w:color="auto" w:fill="ffffff"/>
        <w:tabs>
          <w:tab w:val="left" w:pos="85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2.5. При согласовании привлечения </w:t>
      </w:r>
      <w:r>
        <w:rPr>
          <w:bCs/>
          <w:highlight w:val="none"/>
        </w:rPr>
        <w:t xml:space="preserve">Соисполнителя,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представляет Заказчику: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6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</w:t>
      </w:r>
      <w:r>
        <w:rPr>
          <w:bCs/>
          <w:highlight w:val="none"/>
        </w:rPr>
        <w:t xml:space="preserve">оект договора с Соисполнителем;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6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сведения об объемах </w:t>
      </w:r>
      <w:r>
        <w:rPr>
          <w:bCs/>
          <w:highlight w:val="none"/>
        </w:rPr>
        <w:t xml:space="preserve">оказываемых Услуг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Соисполнителем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66"/>
        </w:numPr>
        <w:ind w:left="0" w:right="0" w:firstLine="709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пофамильный перечень персонала </w:t>
      </w:r>
      <w:r>
        <w:rPr>
          <w:bCs/>
          <w:highlight w:val="none"/>
        </w:rPr>
        <w:t xml:space="preserve">Соисполнителя</w:t>
      </w:r>
      <w:r>
        <w:rPr>
          <w:bCs/>
          <w:highlight w:val="none"/>
        </w:rPr>
        <w:t xml:space="preserve">, который будет задей</w:t>
      </w:r>
      <w:r>
        <w:rPr>
          <w:bCs/>
          <w:highlight w:val="none"/>
        </w:rPr>
        <w:t xml:space="preserve">ствован при </w:t>
      </w:r>
      <w:r>
        <w:rPr>
          <w:bCs/>
          <w:highlight w:val="none"/>
        </w:rPr>
        <w:t xml:space="preserve">оказании Услуг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66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копии документов, подтверждающих наличие у </w:t>
      </w:r>
      <w:r>
        <w:rPr>
          <w:bCs/>
          <w:highlight w:val="none"/>
        </w:rPr>
        <w:t xml:space="preserve">Соисполнителя</w:t>
      </w:r>
      <w:r>
        <w:rPr>
          <w:bCs/>
          <w:highlight w:val="none"/>
        </w:rPr>
        <w:t xml:space="preserve"> и его персонала допусков, разрешений и лицензий, необходимых для </w:t>
      </w:r>
      <w:r>
        <w:rPr>
          <w:bCs/>
          <w:highlight w:val="none"/>
        </w:rPr>
        <w:t xml:space="preserve">оказания Услуг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6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15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Цена Договора</w:t>
      </w:r>
      <w:r>
        <w:rPr>
          <w:b/>
          <w:highlight w:val="none"/>
        </w:rPr>
        <w:t xml:space="preserve"> и порядок расчетов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Ц</w:t>
      </w:r>
      <w:r>
        <w:rPr>
          <w:highlight w:val="none"/>
        </w:rPr>
        <w:t xml:space="preserve">ена Договора в соответствии со Сметным расчётом (Приложение № 3 к Договору) является предельной и составляет ___________________________________________________________________________________________________________________________________________________</w:t>
      </w:r>
      <w:r>
        <w:rPr>
          <w:highlight w:val="none"/>
        </w:rPr>
        <w:t xml:space="preserve">_</w:t>
      </w:r>
      <w:r>
        <w:rPr>
          <w:highlight w:val="none"/>
        </w:rPr>
        <w:t xml:space="preserve">___________, в том числе НДС составляет _________________________________________________________________________________________.</w:t>
      </w:r>
      <w:r>
        <w:rPr>
          <w:highlight w:val="none"/>
        </w:rPr>
        <w:t xml:space="preserve">  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Цен</w:t>
      </w:r>
      <w:r>
        <w:rPr>
          <w:highlight w:val="none"/>
        </w:rPr>
        <w:t xml:space="preserve">а</w:t>
      </w:r>
      <w:r>
        <w:rPr>
          <w:highlight w:val="none"/>
        </w:rPr>
        <w:t xml:space="preserve"> Договора </w:t>
      </w:r>
      <w:r>
        <w:rPr>
          <w:highlight w:val="none"/>
        </w:rPr>
        <w:t xml:space="preserve">включает в себя прибыль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а также </w:t>
      </w:r>
      <w:r>
        <w:rPr>
          <w:highlight w:val="none"/>
        </w:rPr>
        <w:t xml:space="preserve">все расходы и затраты Исполнителя</w:t>
      </w:r>
      <w:r>
        <w:rPr>
          <w:highlight w:val="none"/>
        </w:rPr>
        <w:t xml:space="preserve"> на: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5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приобретение </w:t>
      </w:r>
      <w:r>
        <w:rPr>
          <w:highlight w:val="none"/>
        </w:rPr>
        <w:t xml:space="preserve">материал</w:t>
      </w:r>
      <w:r>
        <w:rPr>
          <w:highlight w:val="none"/>
        </w:rPr>
        <w:t xml:space="preserve">ьно-технических ресурсов</w:t>
      </w:r>
      <w:r>
        <w:rPr>
          <w:highlight w:val="none"/>
        </w:rPr>
        <w:t xml:space="preserve">, необходимых для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по Договору;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5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заработную плату</w:t>
      </w:r>
      <w:r>
        <w:rPr>
          <w:highlight w:val="none"/>
        </w:rPr>
        <w:t xml:space="preserve">, </w:t>
      </w:r>
      <w:r>
        <w:rPr>
          <w:highlight w:val="none"/>
        </w:rPr>
        <w:t xml:space="preserve">накладные </w:t>
      </w:r>
      <w:r>
        <w:rPr>
          <w:highlight w:val="none"/>
        </w:rPr>
        <w:t xml:space="preserve">и командировочные расходы, перемещение</w:t>
      </w:r>
      <w:r>
        <w:rPr>
          <w:highlight w:val="none"/>
        </w:rPr>
        <w:t xml:space="preserve"> и размещение</w:t>
      </w:r>
      <w:r>
        <w:rPr>
          <w:highlight w:val="none"/>
        </w:rPr>
        <w:t xml:space="preserve"> персонала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подлежащие уплате налоги, сборы и пошлины;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все прочие затраты и расходы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связанные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 и исполнением иных обязательств по Договору, а также </w:t>
      </w:r>
      <w:r>
        <w:rPr>
          <w:highlight w:val="none"/>
        </w:rPr>
        <w:t xml:space="preserve">все </w:t>
      </w:r>
      <w:r>
        <w:rPr>
          <w:highlight w:val="none"/>
        </w:rPr>
        <w:t xml:space="preserve">прочие расходы</w:t>
      </w:r>
      <w:r>
        <w:rPr>
          <w:highlight w:val="none"/>
        </w:rPr>
        <w:t xml:space="preserve">, которые могут возникнуть у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течение срока действия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Оплата по Договору осуществляется Заказчиком в течение 20 (двадцати) календарных дней (7 (семи) рабочих дней, если Исполнитель является субъектом МСП) с даты подписания Сторонами документов, указанных в пункте 4.1, 4.2 Договора на основании счета, выст</w:t>
      </w:r>
      <w:r>
        <w:rPr>
          <w:highlight w:val="none"/>
        </w:rPr>
        <w:t xml:space="preserve">авленного Исполнителем.</w:t>
      </w:r>
      <w:r>
        <w:rPr>
          <w:highlight w:val="none"/>
        </w:rPr>
        <w:t xml:space="preserve">, и с учетом пункта 3.4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</w:r>
      <w:bookmarkStart w:id="13" w:name="_Ref372549497"/>
      <w:r>
        <w:rPr>
          <w:highlight w:val="none"/>
        </w:rPr>
        <w:t xml:space="preserve">В случае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счета на сумму меньшую размера предусмотренно</w:t>
      </w:r>
      <w:r>
        <w:rPr>
          <w:highlight w:val="none"/>
        </w:rP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независимо от его фактического вручения Заказчику. В случае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rPr>
          <w:highlight w:val="none"/>
        </w:rPr>
        <w:t xml:space="preserve"> Заказчиком</w:t>
      </w:r>
      <w:r>
        <w:rPr>
          <w:highlight w:val="none"/>
        </w:rPr>
        <w:t xml:space="preserve">.</w:t>
      </w:r>
      <w:bookmarkEnd w:id="13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Расчеты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 осуществляются в валюте Российской Федерации. </w:t>
      </w:r>
      <w:r>
        <w:rPr>
          <w:highlight w:val="none"/>
        </w:rPr>
        <w:t xml:space="preserve">Оплата производится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</w:t>
      </w:r>
      <w:r>
        <w:rPr>
          <w:highlight w:val="none"/>
          <w:u w:val="none"/>
        </w:rPr>
        <w:t xml:space="preserve">считается исполненным с дат</w:t>
      </w:r>
      <w:r>
        <w:rPr>
          <w:highlight w:val="none"/>
        </w:rPr>
        <w:t xml:space="preserve">ы списания денежных средств с расчетного счета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 исключением </w:t>
      </w:r>
      <w:r>
        <w:rPr>
          <w:highlight w:val="none"/>
        </w:rPr>
        <w:t xml:space="preserve">случая</w:t>
      </w:r>
      <w:r>
        <w:rPr>
          <w:highlight w:val="none"/>
        </w:rPr>
        <w:t xml:space="preserve">, </w:t>
      </w:r>
      <w:r>
        <w:rPr>
          <w:highlight w:val="none"/>
        </w:rPr>
        <w:t xml:space="preserve">указанного </w:t>
      </w:r>
      <w:r>
        <w:rPr>
          <w:highlight w:val="none"/>
        </w:rPr>
        <w:t xml:space="preserve">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</w:t>
      </w:r>
      <w:r>
        <w:rPr>
          <w:highlight w:val="none"/>
        </w:rPr>
        <w:t xml:space="preserve">2.3.5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</w:t>
      </w:r>
      <w:r>
        <w:rPr>
          <w:highlight w:val="none"/>
        </w:rPr>
        <w:t xml:space="preserve">В </w:t>
      </w:r>
      <w:r>
        <w:rPr>
          <w:color w:val="000000"/>
          <w:highlight w:val="none"/>
        </w:rPr>
        <w:t xml:space="preserve">случае</w:t>
      </w:r>
      <w:r>
        <w:rPr>
          <w:highlight w:val="none"/>
        </w:rPr>
        <w:t xml:space="preserve"> нарушения Исполнителем требований к оформлению счетов-фактур, он обязан произвест</w:t>
      </w:r>
      <w:r>
        <w:rPr>
          <w:highlight w:val="none"/>
        </w:rPr>
        <w:t xml:space="preserve">и замену счета-фактуры в течение 3 (трех) рабочих дней с даты получения соответствующего письменного требования Заказчика.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Индексация Цены Договора </w:t>
      </w:r>
      <w:r>
        <w:rPr>
          <w:highlight w:val="none"/>
        </w:rPr>
        <w:t xml:space="preserve">не допускается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вправе произвести сальдо вз</w:t>
      </w:r>
      <w:r>
        <w:rPr>
          <w:highlight w:val="none"/>
        </w:rPr>
        <w:t xml:space="preserve">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</w:t>
      </w:r>
      <w:r>
        <w:rPr>
          <w:highlight w:val="none"/>
        </w:rPr>
        <w:t xml:space="preserve">, на суммы задолженности Исполнителя перед Заказчиком, в том числе (включая, но не ограничиваясь), суммы неустоек (пени, штрафы) за  неисполнение и / или ненадлежащее исполнение обязательств по Договору, стоимость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 по устранению недостатков оказанных Исполнителем Услуг.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направляет И</w:t>
      </w:r>
      <w:r>
        <w:rPr>
          <w:highlight w:val="none"/>
        </w:rPr>
        <w:t xml:space="preserve">сполнителю</w:t>
      </w:r>
      <w:r>
        <w:rPr>
          <w:highlight w:val="none"/>
        </w:rPr>
        <w:t xml:space="preserve"> уведомление о проведении сальдо взаимных обязательств Сторон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Порядок сдачи-приемки </w:t>
      </w:r>
      <w:r>
        <w:rPr>
          <w:b/>
          <w:highlight w:val="none"/>
        </w:rPr>
        <w:t xml:space="preserve">У</w:t>
      </w:r>
      <w:r>
        <w:rPr>
          <w:b/>
          <w:highlight w:val="none"/>
        </w:rPr>
        <w:t xml:space="preserve">слуг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709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none"/>
        </w:rPr>
      </w:pPr>
      <w:r>
        <w:rPr>
          <w:sz w:val="24"/>
          <w:szCs w:val="24"/>
          <w:highlight w:val="none"/>
        </w:rPr>
        <w:t xml:space="preserve">По окончании </w:t>
      </w:r>
      <w:r>
        <w:rPr>
          <w:sz w:val="24"/>
          <w:szCs w:val="24"/>
          <w:highlight w:val="none"/>
        </w:rPr>
        <w:t xml:space="preserve">оказания</w:t>
      </w:r>
      <w:r>
        <w:rPr>
          <w:sz w:val="24"/>
          <w:szCs w:val="24"/>
          <w:highlight w:val="none"/>
        </w:rPr>
        <w:t xml:space="preserve"> Услуг</w:t>
      </w:r>
      <w:r>
        <w:rPr>
          <w:sz w:val="24"/>
          <w:szCs w:val="24"/>
          <w:highlight w:val="none"/>
        </w:rPr>
        <w:t xml:space="preserve"> в сроки</w:t>
      </w:r>
      <w:r>
        <w:rPr>
          <w:sz w:val="24"/>
          <w:szCs w:val="24"/>
          <w:highlight w:val="none"/>
        </w:rPr>
        <w:t xml:space="preserve">, указанные в Графике оказания Услуг (Приложение № 2 к Договору),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Исполнитель </w:t>
      </w:r>
      <w:r>
        <w:rPr>
          <w:sz w:val="24"/>
          <w:szCs w:val="24"/>
          <w:highlight w:val="none"/>
        </w:rPr>
        <w:t xml:space="preserve">в течение </w:t>
      </w:r>
      <w:r>
        <w:rPr>
          <w:sz w:val="24"/>
          <w:szCs w:val="24"/>
          <w:highlight w:val="none"/>
        </w:rPr>
        <w:t xml:space="preserve">3</w:t>
      </w:r>
      <w:r>
        <w:rPr>
          <w:sz w:val="24"/>
          <w:szCs w:val="24"/>
          <w:highlight w:val="none"/>
        </w:rPr>
        <w:t xml:space="preserve"> (</w:t>
      </w:r>
      <w:r>
        <w:rPr>
          <w:sz w:val="24"/>
          <w:szCs w:val="24"/>
          <w:highlight w:val="none"/>
        </w:rPr>
        <w:t xml:space="preserve">трех</w:t>
      </w:r>
      <w:r>
        <w:rPr>
          <w:sz w:val="24"/>
          <w:szCs w:val="24"/>
          <w:highlight w:val="none"/>
        </w:rPr>
        <w:t xml:space="preserve">) рабочих</w:t>
      </w:r>
      <w:r>
        <w:rPr>
          <w:sz w:val="24"/>
          <w:szCs w:val="24"/>
          <w:highlight w:val="none"/>
        </w:rPr>
        <w:t xml:space="preserve"> дней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предоставляет</w:t>
      </w:r>
      <w:r>
        <w:rPr>
          <w:sz w:val="24"/>
          <w:szCs w:val="24"/>
          <w:highlight w:val="none"/>
        </w:rPr>
        <w:t xml:space="preserve"> Заказчику подписанны</w:t>
      </w:r>
      <w:r>
        <w:rPr>
          <w:sz w:val="24"/>
          <w:szCs w:val="24"/>
          <w:highlight w:val="none"/>
        </w:rPr>
        <w:t xml:space="preserve">е</w:t>
      </w:r>
      <w:r>
        <w:rPr>
          <w:sz w:val="24"/>
          <w:szCs w:val="24"/>
          <w:highlight w:val="none"/>
        </w:rPr>
        <w:t xml:space="preserve"> со своей стороны</w:t>
      </w:r>
      <w:r>
        <w:rPr>
          <w:sz w:val="24"/>
          <w:szCs w:val="24"/>
          <w:highlight w:val="none"/>
        </w:rPr>
        <w:t xml:space="preserve"> в 2 (двух) экземплярах </w:t>
      </w:r>
      <w:r>
        <w:rPr>
          <w:sz w:val="24"/>
          <w:szCs w:val="24"/>
          <w:highlight w:val="none"/>
        </w:rPr>
        <w:t xml:space="preserve">Акт</w:t>
      </w:r>
      <w:r>
        <w:rPr>
          <w:sz w:val="24"/>
          <w:szCs w:val="24"/>
          <w:highlight w:val="none"/>
        </w:rPr>
        <w:t xml:space="preserve">ы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 оказании</w:t>
      </w:r>
      <w:r>
        <w:rPr>
          <w:sz w:val="24"/>
          <w:szCs w:val="24"/>
          <w:highlight w:val="none"/>
        </w:rPr>
        <w:t xml:space="preserve"> Услуг по форме Приложения № 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к Договору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 приложением технических паспортов тепловых сетей</w:t>
      </w:r>
      <w:r>
        <w:rPr>
          <w:sz w:val="24"/>
          <w:szCs w:val="24"/>
          <w:highlight w:val="none"/>
        </w:rPr>
        <w:t xml:space="preserve">, предусмотренных Заданием на оказание Услуг</w:t>
      </w:r>
      <w:r>
        <w:rPr>
          <w:sz w:val="24"/>
          <w:szCs w:val="24"/>
          <w:highlight w:val="none"/>
        </w:rPr>
        <w:t xml:space="preserve"> (Приложение №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 к Дого</w:t>
      </w:r>
      <w:r>
        <w:rPr>
          <w:sz w:val="24"/>
          <w:szCs w:val="24"/>
          <w:highlight w:val="none"/>
        </w:rPr>
        <w:t xml:space="preserve">в</w:t>
      </w:r>
      <w:r>
        <w:rPr>
          <w:sz w:val="24"/>
          <w:szCs w:val="24"/>
          <w:highlight w:val="none"/>
        </w:rPr>
        <w:t xml:space="preserve">ору</w:t>
      </w:r>
      <w:r>
        <w:rPr>
          <w:sz w:val="24"/>
          <w:szCs w:val="24"/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4" w:name="_Ref372745126"/>
      <w:r>
        <w:rPr>
          <w:highlight w:val="none"/>
        </w:rPr>
        <w:t xml:space="preserve">В течение </w:t>
      </w:r>
      <w:r>
        <w:rPr>
          <w:highlight w:val="none"/>
        </w:rPr>
        <w:t xml:space="preserve">15 (пятнадцати) рабочих</w:t>
      </w:r>
      <w:r>
        <w:rPr>
          <w:highlight w:val="none"/>
        </w:rPr>
        <w:t xml:space="preserve"> дней с даты получения полного комплекта документов, указанных в пункте </w:t>
      </w:r>
      <w:r>
        <w:rPr>
          <w:highlight w:val="none"/>
        </w:rPr>
        <w:t xml:space="preserve">4.</w:t>
      </w:r>
      <w:r>
        <w:rPr>
          <w:highlight w:val="none"/>
        </w:rPr>
        <w:t xml:space="preserve">1</w:t>
      </w:r>
      <w:r>
        <w:rPr>
          <w:highlight w:val="none"/>
        </w:rPr>
        <w:t xml:space="preserve"> Договора, Заказчик подписывает </w:t>
      </w:r>
      <w:r>
        <w:rPr>
          <w:highlight w:val="none"/>
        </w:rPr>
        <w:t xml:space="preserve">(утверждает) </w:t>
      </w:r>
      <w:r>
        <w:rPr>
          <w:highlight w:val="none"/>
        </w:rPr>
        <w:t xml:space="preserve">и передает Исполнителю 1 (один) экземпляр </w:t>
      </w:r>
      <w:r>
        <w:rPr>
          <w:highlight w:val="none"/>
        </w:rPr>
        <w:t xml:space="preserve">Акта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5" w:name="_Ref373239439"/>
      <w:r>
        <w:rPr>
          <w:highlight w:val="none"/>
        </w:rPr>
        <w:t xml:space="preserve">Устранение недостатков</w:t>
      </w:r>
      <w:r>
        <w:rPr>
          <w:highlight w:val="none"/>
        </w:rPr>
        <w:t xml:space="preserve">, выявленных Заказчиком,</w:t>
      </w:r>
      <w:r>
        <w:rPr>
          <w:highlight w:val="none"/>
        </w:rP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>
        <w:rPr>
          <w:highlight w:val="none"/>
        </w:rPr>
      </w:r>
      <w:bookmarkEnd w:id="15"/>
      <w:r>
        <w:rPr>
          <w:highlight w:val="none"/>
        </w:rP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rPr>
          <w:highlight w:val="none"/>
        </w:rPr>
        <w:t xml:space="preserve">2</w:t>
      </w:r>
      <w:r>
        <w:rPr>
          <w:highlight w:val="none"/>
        </w:rPr>
        <w:t xml:space="preserve">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1"/>
          <w:numId w:val="22"/>
        </w:numPr>
        <w:ind w:left="0" w:right="0" w:firstLine="709"/>
        <w:jc w:val="both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Услуги считаются оказанными </w:t>
      </w:r>
      <w:r>
        <w:rPr>
          <w:sz w:val="24"/>
          <w:szCs w:val="24"/>
          <w:highlight w:val="none"/>
        </w:rPr>
        <w:t xml:space="preserve">Исполнителем </w:t>
      </w:r>
      <w:r>
        <w:rPr>
          <w:sz w:val="24"/>
          <w:szCs w:val="24"/>
          <w:highlight w:val="none"/>
        </w:rPr>
        <w:t xml:space="preserve">и принятыми </w:t>
      </w:r>
      <w:r>
        <w:rPr>
          <w:sz w:val="24"/>
          <w:szCs w:val="24"/>
          <w:highlight w:val="none"/>
        </w:rPr>
        <w:t xml:space="preserve">Заказчиком </w:t>
      </w:r>
      <w:r>
        <w:rPr>
          <w:sz w:val="24"/>
          <w:szCs w:val="24"/>
          <w:highlight w:val="none"/>
        </w:rPr>
        <w:t xml:space="preserve">с момента подписания Сторонами Акта </w:t>
      </w:r>
      <w:r>
        <w:rPr>
          <w:sz w:val="24"/>
          <w:szCs w:val="24"/>
          <w:highlight w:val="none"/>
        </w:rPr>
        <w:t xml:space="preserve">об оказании У</w:t>
      </w:r>
      <w:r>
        <w:rPr>
          <w:sz w:val="24"/>
          <w:szCs w:val="24"/>
          <w:highlight w:val="none"/>
        </w:rPr>
        <w:t xml:space="preserve">слуг.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не устранит </w:t>
      </w:r>
      <w:r>
        <w:rPr>
          <w:highlight w:val="none"/>
        </w:rPr>
        <w:t xml:space="preserve">недостатк</w:t>
      </w:r>
      <w:r>
        <w:rPr>
          <w:highlight w:val="none"/>
        </w:rPr>
        <w:t xml:space="preserve">и Услуг</w:t>
      </w:r>
      <w:r>
        <w:rPr>
          <w:highlight w:val="none"/>
        </w:rPr>
        <w:t xml:space="preserve">, </w:t>
      </w:r>
      <w:r>
        <w:rPr>
          <w:highlight w:val="none"/>
        </w:rPr>
        <w:t xml:space="preserve">указанные </w:t>
      </w:r>
      <w:r>
        <w:rPr>
          <w:highlight w:val="none"/>
        </w:rPr>
        <w:t xml:space="preserve">в Ведомости замечаний, в срок, </w:t>
      </w:r>
      <w:r>
        <w:rPr>
          <w:highlight w:val="none"/>
        </w:rPr>
        <w:t xml:space="preserve">установленный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в соответствии с пунктом 4.</w:t>
      </w:r>
      <w:r>
        <w:rPr>
          <w:highlight w:val="none"/>
        </w:rPr>
        <w:t xml:space="preserve">2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, Заказчик </w:t>
      </w:r>
      <w:r>
        <w:rPr>
          <w:highlight w:val="none"/>
        </w:rPr>
        <w:t xml:space="preserve">в</w:t>
      </w:r>
      <w:r>
        <w:rPr>
          <w:highlight w:val="none"/>
        </w:rPr>
        <w:t xml:space="preserve">прав</w:t>
      </w:r>
      <w:r>
        <w:rPr>
          <w:highlight w:val="none"/>
        </w:rPr>
        <w:t xml:space="preserve">е собственными </w:t>
      </w:r>
      <w:r>
        <w:rPr>
          <w:highlight w:val="none"/>
        </w:rPr>
        <w:t xml:space="preserve">силами</w:t>
      </w:r>
      <w:r>
        <w:rPr>
          <w:highlight w:val="none"/>
        </w:rPr>
        <w:t xml:space="preserve"> и</w:t>
      </w:r>
      <w:r>
        <w:rPr>
          <w:highlight w:val="none"/>
        </w:rPr>
        <w:t xml:space="preserve"> </w:t>
      </w:r>
      <w:r>
        <w:rPr>
          <w:highlight w:val="none"/>
        </w:rPr>
        <w:t xml:space="preserve">(</w:t>
      </w:r>
      <w:r>
        <w:rPr>
          <w:highlight w:val="none"/>
        </w:rPr>
        <w:t xml:space="preserve">или</w:t>
      </w:r>
      <w:r>
        <w:rPr>
          <w:highlight w:val="none"/>
        </w:rPr>
        <w:t xml:space="preserve">)</w:t>
      </w:r>
      <w:r>
        <w:rPr>
          <w:highlight w:val="none"/>
        </w:rPr>
        <w:t xml:space="preserve"> силами третьих лиц </w:t>
      </w:r>
      <w:r>
        <w:rPr>
          <w:highlight w:val="none"/>
        </w:rP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rPr>
          <w:highlight w:val="none"/>
        </w:rPr>
        <w:t xml:space="preserve">Исполнитель обязан возместить</w:t>
      </w:r>
      <w:r>
        <w:rPr>
          <w:highlight w:val="none"/>
        </w:rPr>
        <w:t xml:space="preserve"> указанные</w:t>
      </w:r>
      <w:r>
        <w:rPr>
          <w:highlight w:val="none"/>
        </w:rPr>
        <w:t xml:space="preserve"> расходы Заказчика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О</w:t>
      </w:r>
      <w:r>
        <w:rPr>
          <w:b/>
          <w:highlight w:val="none"/>
        </w:rPr>
        <w:t xml:space="preserve">тветственность </w:t>
      </w:r>
      <w:r>
        <w:rPr>
          <w:b/>
          <w:highlight w:val="none"/>
        </w:rPr>
        <w:t xml:space="preserve">Сторон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За неисполнение или ненадлежащее исполнение принятых обязательств по Договору Стороны</w:t>
      </w:r>
      <w:r>
        <w:rPr>
          <w:bCs/>
          <w:highlight w:val="none"/>
        </w:rPr>
        <w:t xml:space="preserve">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</w:t>
      </w:r>
      <w:r>
        <w:rPr>
          <w:bCs/>
          <w:highlight w:val="none"/>
        </w:rPr>
        <w:t xml:space="preserve">аться как дополнительные, если</w:t>
      </w:r>
      <w:r>
        <w:rPr>
          <w:bCs/>
          <w:highlight w:val="none"/>
        </w:rPr>
        <w:t xml:space="preserve"> Договором прямо не предусмотрено иное.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 случае нарушения Заказчиком сроков оплаты, установленных разделом 3 Договора, Исполнитель вправе требовать уплаты Заказчиком исключительной неустойки в размере 0,1 (ноль целых и одна десятая) процента от не</w:t>
      </w:r>
      <w:r>
        <w:rPr>
          <w:highlight w:val="none"/>
          <w:lang w:val="ru-RU"/>
        </w:rPr>
        <w:t xml:space="preserve">своевременно оплаченной суммы за каждый день просрочки.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  <w:lang w:val="ru-RU"/>
        </w:rPr>
        <w:t xml:space="preserve">В случае нарушения Исполнителем обязательств по оказанию Услуг, в том числе сроков оказания Услуг, предусмотренных Графиком оказ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ния Услуг (Прилож</w:t>
      </w:r>
      <w:r>
        <w:rPr>
          <w:highlight w:val="none"/>
          <w:lang w:val="ru-RU"/>
        </w:rPr>
        <w:t xml:space="preserve">ение № 2 к Договору), а также в случае несвоевременного устранения выявленных недостатков оказанных Услуг, Заказчик вправе требовать уплаты Исполнителем неустойки в размере 0,1( ноль целый и одна десятая) процента от цены Договора за каждый день просрочки.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нарушения Исполнителем или привлеченными им Соисполнителями требований пропускного и внутриобъектового режима, требо</w:t>
      </w:r>
      <w:r>
        <w:rPr>
          <w:highlight w:val="none"/>
        </w:rPr>
        <w:t xml:space="preserve">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Приложением № 6 к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 в результате составления и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</w:t>
      </w:r>
      <w:r>
        <w:rPr>
          <w:highlight w:val="none"/>
        </w:rPr>
        <w:t xml:space="preserve">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о</w:t>
      </w:r>
      <w:r>
        <w:rPr>
          <w:highlight w:val="none"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сроков предоставления счетов-фактур, установленных пунктом </w:t>
      </w:r>
      <w:r>
        <w:rPr>
          <w:highlight w:val="none"/>
        </w:rPr>
        <w:t xml:space="preserve">3.</w:t>
      </w:r>
      <w:r>
        <w:rPr>
          <w:highlight w:val="none"/>
        </w:rPr>
        <w:t xml:space="preserve">7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Заказчик вправе требовать уплаты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штрафа в размере 50 000 (пятидесяти тысяч) рублей за каждый случай нарушения.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bCs/>
          <w:highlight w:val="none"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rPr>
          <w:highlight w:val="none"/>
        </w:rPr>
        <w:t xml:space="preserve">Исполнителе</w:t>
      </w:r>
      <w:r>
        <w:rPr>
          <w:bCs/>
          <w:highlight w:val="none"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highlight w:val="none"/>
        </w:rPr>
      </w:pPr>
      <w:r>
        <w:rPr>
          <w:bCs/>
          <w:highlight w:val="none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highlight w:val="none"/>
        </w:rPr>
      </w:pPr>
      <w:r>
        <w:rPr>
          <w:bCs/>
          <w:highlight w:val="none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highlight w:val="none"/>
        </w:rPr>
      </w:pPr>
      <w:r>
        <w:rPr>
          <w:bCs/>
          <w:highlight w:val="none"/>
        </w:rPr>
        <w:t xml:space="preserve">Учитывая, что для Заказчика надлежащее и своевременное выполнение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соответствующих обязательств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rPr>
          <w:bCs/>
          <w:highlight w:val="none"/>
        </w:rPr>
        <w:t xml:space="preserve">Определение суммы неустойки, подлежащей уплате, возможно в досудебном</w:t>
      </w:r>
      <w:r>
        <w:rPr>
          <w:bCs/>
          <w:highlight w:val="non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tabs>
          <w:tab w:val="left" w:pos="1276" w:leader="none"/>
        </w:tabs>
        <w:rPr>
          <w:highlight w:val="none"/>
        </w:rPr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>
        <w:rPr>
          <w:b/>
          <w:color w:val="000000"/>
          <w:sz w:val="24"/>
          <w:szCs w:val="24"/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Конфиденциальность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самостоятельно в ходе визитов на место </w:t>
      </w:r>
      <w:r>
        <w:rPr>
          <w:bCs/>
          <w:highlight w:val="none"/>
        </w:rPr>
        <w:t xml:space="preserve">оказания </w:t>
      </w:r>
      <w:r>
        <w:rPr>
          <w:bCs/>
          <w:highlight w:val="none"/>
        </w:rPr>
        <w:t xml:space="preserve">Услуг,</w:t>
      </w:r>
      <w:r>
        <w:rPr>
          <w:bCs/>
          <w:highlight w:val="none"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58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8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highlight w:val="none"/>
        </w:rPr>
        <w:t xml:space="preserve">Заказчиком в соответствии с законодательством Российской Федерации.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включать в себя, в том числе, но не ограничиваясь: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финансовую </w:t>
      </w:r>
      <w:r>
        <w:rPr>
          <w:bCs/>
          <w:highlight w:val="none"/>
          <w:lang w:val="en-US"/>
        </w:rPr>
        <w:t xml:space="preserve">(</w:t>
      </w:r>
      <w:r>
        <w:rPr>
          <w:bCs/>
          <w:highlight w:val="none"/>
        </w:rPr>
        <w:t xml:space="preserve">бухгалтерскую) отчетность;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учетные регистры бухгалтерского учета;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бизнес-планы;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</w:t>
      </w:r>
      <w:r>
        <w:rPr>
          <w:bCs/>
          <w:highlight w:val="none"/>
          <w:lang w:val="ru-RU"/>
        </w:rPr>
        <w:t xml:space="preserve">Исполнителя</w:t>
      </w:r>
      <w:r>
        <w:rPr>
          <w:bCs/>
          <w:highlight w:val="none"/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59"/>
        </w:numPr>
        <w:ind w:left="0" w:right="0" w:firstLine="709"/>
        <w:jc w:val="both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7" w:name="_Ref361337849"/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(расторжения) или исполнения, в том числе:</w:t>
      </w:r>
      <w:bookmarkEnd w:id="17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.6.1. </w:t>
      </w:r>
      <w:r>
        <w:rPr>
          <w:bCs/>
          <w:highlight w:val="none"/>
        </w:rPr>
        <w:t xml:space="preserve">не разглашать, не обсуждать содержание, </w:t>
      </w:r>
      <w:r>
        <w:rPr>
          <w:bCs/>
          <w:highlight w:val="none"/>
        </w:rPr>
        <w:t xml:space="preserve">н</w:t>
      </w:r>
      <w:r>
        <w:rPr>
          <w:bCs/>
          <w:highlight w:val="none"/>
        </w:rPr>
        <w:t xml:space="preserve">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6</w:t>
      </w:r>
      <w:r>
        <w:rPr>
          <w:bCs/>
          <w:highlight w:val="none"/>
        </w:rPr>
        <w:t xml:space="preserve">.6.7 Договора;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6.6.2. </w:t>
      </w:r>
      <w:r>
        <w:rPr>
          <w:bCs/>
          <w:highlight w:val="none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6.6.3. </w:t>
      </w:r>
      <w:r>
        <w:rPr>
          <w:bCs/>
          <w:highlight w:val="none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6.6.4. </w:t>
      </w:r>
      <w:r>
        <w:rPr>
          <w:bCs/>
          <w:highlight w:val="non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6.6.5.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 возникновения угро</w:t>
      </w:r>
      <w:r>
        <w:rPr>
          <w:bCs/>
          <w:highlight w:val="non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6.6.6. </w:t>
      </w:r>
      <w:r>
        <w:rPr>
          <w:bCs/>
          <w:highlight w:val="non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  <w:highlight w:val="none"/>
        </w:rPr>
        <w:t xml:space="preserve">Исполнителя</w:t>
      </w:r>
      <w:r>
        <w:rPr>
          <w:bCs/>
          <w:highlight w:val="none"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  <w:highlight w:val="none"/>
        </w:rPr>
        <w:t xml:space="preserve">работы </w:t>
      </w:r>
      <w:r>
        <w:rPr>
          <w:bCs/>
          <w:highlight w:val="none"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18" w:name="_Ref361337832"/>
      <w:r>
        <w:rPr>
          <w:bCs/>
          <w:highlight w:val="none"/>
        </w:rPr>
        <w:t xml:space="preserve">6.6.7.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6.6.8. </w:t>
      </w:r>
      <w:r>
        <w:rPr>
          <w:bCs/>
          <w:highlight w:val="none"/>
        </w:rPr>
        <w:t xml:space="preserve">не разглашать третьим лицам факты передачи или получения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9" w:name="_Ref361337863"/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Со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сполнителя</w:t>
      </w:r>
      <w:r>
        <w:rPr>
          <w:bCs/>
          <w:highlight w:val="none"/>
        </w:rPr>
        <w:t xml:space="preserve">ми.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защиты Информации, представляемой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284" w:leader="none"/>
        </w:tabs>
        <w:rPr>
          <w:bCs/>
          <w:highlight w:val="none"/>
        </w:rPr>
      </w:pPr>
      <w:r>
        <w:rPr>
          <w:b/>
          <w:bCs/>
          <w:highlight w:val="none"/>
        </w:rPr>
        <w:t xml:space="preserve">Разрешение споров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Споры, указанные в пункте 7.1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none"/>
        </w:rPr>
        <w:t xml:space="preserve">Хабаровского края </w:t>
      </w:r>
      <w:r>
        <w:rPr>
          <w:bCs/>
          <w:highlight w:val="none"/>
        </w:rPr>
        <w:t xml:space="preserve">в соответствии с законодательством Российской Федерации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Сторонами применяется</w:t>
      </w:r>
      <w:r>
        <w:rPr>
          <w:bCs/>
          <w:highlight w:val="none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none"/>
        </w:rPr>
        <w:t xml:space="preserve">13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7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 w:firstLine="851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22"/>
        </w:numPr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Антикоррупционная оговорка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widowControl w:val="o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color w:val="000000"/>
          <w:highlight w:val="non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highlight w:val="non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highlight w:val="none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highlight w:val="none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highlight w:val="none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highlight w:val="none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highlight w:val="none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highlight w:val="none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color w:val="000000"/>
          <w:highlight w:val="none"/>
        </w:rPr>
      </w:pPr>
      <w:r>
        <w:rPr>
          <w:color w:val="000000"/>
          <w:highlight w:val="none"/>
          <w:lang w:val="ru-RU"/>
        </w:rPr>
        <w:t xml:space="preserve">  Каналы связи Линия доверия Группы РусГидро: 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.7.1. Электронная почта: </w:t>
      </w:r>
      <w:r>
        <w:rPr>
          <w:highlight w:val="none"/>
        </w:rPr>
        <w:t xml:space="preserve">ld</w:t>
      </w:r>
      <w:r>
        <w:rPr>
          <w:highlight w:val="none"/>
          <w:lang w:val="ru-RU"/>
        </w:rPr>
        <w:t xml:space="preserve">@</w:t>
      </w:r>
      <w:r>
        <w:rPr>
          <w:highlight w:val="none"/>
        </w:rPr>
        <w:t xml:space="preserve">rushydro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rPr>
          <w:highlight w:val="none"/>
        </w:rPr>
        <w:t xml:space="preserve">http</w:t>
      </w:r>
      <w:r>
        <w:rPr>
          <w:highlight w:val="none"/>
          <w:lang w:val="ru-RU"/>
        </w:rPr>
        <w:t xml:space="preserve">://</w:t>
      </w:r>
      <w:r>
        <w:rPr>
          <w:highlight w:val="none"/>
        </w:rPr>
        <w:t xml:space="preserve">www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rushydro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</w:t>
      </w:r>
      <w:r>
        <w:rPr>
          <w:highlight w:val="none"/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113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Обстоятельства непреодолимой силы (форс-мажор)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Стороны освобождаются от ответственности за неис</w:t>
      </w:r>
      <w:r>
        <w:rPr>
          <w:bCs/>
          <w:highlight w:val="none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highlight w:val="none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highlight w:val="none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highlight w:val="none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rPr>
          <w:highlight w:val="none"/>
        </w:rPr>
        <w:t xml:space="preserve">непреодолимой</w:t>
      </w:r>
      <w:r>
        <w:rPr>
          <w:highlight w:val="none"/>
        </w:rP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Отсутствие уведомления или </w:t>
      </w:r>
      <w:r>
        <w:rPr>
          <w:bCs/>
          <w:highlight w:val="none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highlight w:val="non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highlight w:val="non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Особые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не привлекать и не допускать привлечения к исполнению обязательств по Договору организации: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имеющие признаки недобросовестности, опред</w:t>
      </w:r>
      <w:r>
        <w:rPr>
          <w:bCs/>
          <w:highlight w:val="non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1" w:tooltip="consultantplus://offline/ref=94D5CE8889791A29DE57299515463A9D6134D8237B999C803E6F853513x2A2P" w:history="1">
        <w:r>
          <w:rPr>
            <w:bCs/>
            <w:highlight w:val="none"/>
          </w:rPr>
          <w:t xml:space="preserve">№ 18162/09</w:t>
        </w:r>
      </w:hyperlink>
      <w:r>
        <w:rPr>
          <w:bCs/>
          <w:highlight w:val="none"/>
        </w:rPr>
        <w:t xml:space="preserve"> и от 25.05.2010 </w:t>
      </w:r>
      <w:hyperlink r:id="rId22" w:tooltip="consultantplus://offline/ref=94D5CE8889791A29DE57299515463A9D6135D2287D929C803E6F853513x2A2P" w:history="1">
        <w:r>
          <w:rPr>
            <w:bCs/>
            <w:highlight w:val="none"/>
          </w:rPr>
          <w:t xml:space="preserve">№ 15658/09</w:t>
        </w:r>
      </w:hyperlink>
      <w:r>
        <w:rPr>
          <w:bCs/>
          <w:highlight w:val="none"/>
        </w:rPr>
        <w:t xml:space="preserve">, согласно которым при оценке необоснованной налоговой выг</w:t>
      </w:r>
      <w:r>
        <w:rPr>
          <w:bCs/>
          <w:highlight w:val="none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соответствующие </w:t>
      </w:r>
      <w:hyperlink r:id="rId23" w:tooltip="consultantplus://offline/ref=79440D5123ABA6A25F43346AB59DBAAC7032C8E1556DA64FAED62E167F76889C2B7C475C32EFC59BJ8rDH" w:history="1">
        <w:r>
          <w:rPr>
            <w:bCs/>
            <w:highlight w:val="none"/>
          </w:rPr>
          <w:t xml:space="preserve">Критери</w:t>
        </w:r>
      </w:hyperlink>
      <w:r>
        <w:rPr>
          <w:bCs/>
          <w:highlight w:val="none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Со</w:t>
      </w:r>
      <w:r>
        <w:rPr>
          <w:bCs/>
          <w:highlight w:val="none"/>
        </w:rPr>
        <w:t xml:space="preserve">исполнителей</w:t>
      </w:r>
      <w:r>
        <w:rPr>
          <w:bCs/>
          <w:highlight w:val="none"/>
        </w:rPr>
        <w:t xml:space="preserve"> признаков недобросовестности, указанных в пункте 10</w:t>
      </w:r>
      <w:r>
        <w:rPr>
          <w:bCs/>
          <w:highlight w:val="none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нарушения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обязательств, установленных пунктами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.1, </w:t>
      </w:r>
      <w:r>
        <w:rPr>
          <w:bCs/>
          <w:highlight w:val="none"/>
        </w:rPr>
        <w:t xml:space="preserve">12</w:t>
      </w:r>
      <w:r>
        <w:rPr>
          <w:bCs/>
          <w:highlight w:val="none"/>
        </w:rPr>
        <w:t xml:space="preserve">.2 Договора, Заказчик вправе в одно</w:t>
      </w:r>
      <w:r>
        <w:rPr>
          <w:bCs/>
          <w:highlight w:val="none"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таког</w:t>
      </w:r>
      <w:r>
        <w:rPr>
          <w:bCs/>
          <w:highlight w:val="none"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  <w:highlight w:val="none"/>
        </w:rPr>
        <w:t xml:space="preserve">Исполнителя</w:t>
      </w:r>
      <w:r>
        <w:rPr>
          <w:bCs/>
          <w:highlight w:val="none"/>
        </w:rPr>
        <w:t xml:space="preserve">, представленных до наступления указанной Заказчиком даты расторжения.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</w:t>
      </w:r>
      <w:r>
        <w:rPr>
          <w:bCs/>
          <w:highlight w:val="none"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.1,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.2 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20" w:name="_Ref373243071"/>
      <w:r>
        <w:rPr>
          <w:bCs/>
          <w:highlight w:val="none"/>
        </w:rPr>
        <w:t xml:space="preserve">Штраф, предусмотренный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 Договора, оплачивается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в течение 10 (дес</w:t>
      </w:r>
      <w:r>
        <w:rPr>
          <w:bCs/>
          <w:highlight w:val="none"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.3 Договора.</w:t>
      </w:r>
      <w:bookmarkEnd w:id="20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, независимо от наличия оснований и наступления сроков таких платежей, до уплаты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штрафа, предусмотренного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Независимо от других положений Договора, положения пунктов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.4,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ind w:left="0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4"/>
        <w:numPr>
          <w:ilvl w:val="0"/>
          <w:numId w:val="22"/>
        </w:numPr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Заверения</w:t>
      </w:r>
      <w:r>
        <w:rPr>
          <w:b/>
          <w:highlight w:val="none"/>
        </w:rPr>
        <w:t xml:space="preserve"> Сторон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bCs/>
          <w:highlight w:val="none"/>
        </w:rPr>
        <w:t xml:space="preserve">Каждая</w:t>
      </w:r>
      <w:r>
        <w:rPr>
          <w:highlight w:val="none"/>
        </w:rPr>
        <w:t xml:space="preserve"> из Сторон заявляет и подтверждает другой Стороне, что: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она получила все корпоративные одо</w:t>
      </w:r>
      <w:r>
        <w:rPr>
          <w:highlight w:val="none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заявляет и заверяет Заказчика в том, что на момент заключения Договора: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учредителем / учредителями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являются лица, не являющиеся массовыми учредителем / учредителями;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руководителем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является лицо, не являющееся массовым руководителем;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фактически находится по адресу, указанному в Едином государственном реестре юридических лиц;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не находится в процедуре несостоятельности (банкротства) в соответстви</w:t>
      </w:r>
      <w:r>
        <w:rPr>
          <w:highlight w:val="non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должным образом исполнять обязат</w:t>
      </w:r>
      <w:r>
        <w:rPr>
          <w:highlight w:val="none"/>
        </w:rPr>
        <w:t xml:space="preserve">ельства, возникающие из Договора</w:t>
      </w:r>
      <w:r>
        <w:rPr>
          <w:highlight w:val="none"/>
        </w:rPr>
        <w:t xml:space="preserve">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, не подлежит лицензированию и / или не требует получения иного разрешительного документа;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полностью ознакомлен со всеми условиями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вся информация, предоставленная Заказчику, является достоверной, полной и точной, и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В случае, если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highlight w:val="none"/>
        </w:rPr>
        <w:t xml:space="preserve">Исполнитель о</w:t>
      </w:r>
      <w:r>
        <w:rPr>
          <w:highlight w:val="none"/>
        </w:rPr>
        <w:t xml:space="preserve">бязан по письменному требованию Заказчика уплатить последнему штраф в размере 5 (пят</w:t>
      </w:r>
      <w:r>
        <w:rPr>
          <w:highlight w:val="none"/>
        </w:rPr>
        <w:t xml:space="preserve">и)</w:t>
      </w:r>
      <w:r>
        <w:rPr>
          <w:highlight w:val="none"/>
        </w:rPr>
        <w:t xml:space="preserve"> процентов от Цены Договора, указанной в пункте 3.1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highlight w:val="none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П</w:t>
      </w:r>
      <w:r>
        <w:rPr>
          <w:b/>
          <w:highlight w:val="none"/>
        </w:rPr>
        <w:t xml:space="preserve">рекращение (расторжение) Договора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2.1.</w:t>
        <w:tab/>
        <w:t xml:space="preserve"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Стороне в порядке, предусмотренном пунктом 13.7 Договора, с приложением подписанног</w:t>
      </w:r>
      <w:r>
        <w:rPr>
          <w:highlight w:val="none"/>
          <w:lang w:val="ru-RU" w:eastAsia="en-US"/>
        </w:rPr>
        <w:t xml:space="preserve">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2.2.</w:t>
        <w:tab/>
        <w:t xml:space="preserve">Заказчик вправе в любое время до сдачи ему результатов Услуг в одностороннем внесудебном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</w:t>
      </w:r>
      <w:r>
        <w:rPr>
          <w:highlight w:val="none"/>
          <w:lang w:val="ru-RU" w:eastAsia="en-US"/>
        </w:rPr>
        <w:t xml:space="preserve">Исполнителем уведомления Заказчика об отказе от Договора (исполнения Договора).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Возмещение убытков Исполнителя, вызванных отказом от Договора (исполнения Договора), Заказчиком не производится.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12.3.</w:t>
        <w:tab/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З</w:t>
      </w:r>
      <w:r>
        <w:rPr>
          <w:highlight w:val="none"/>
          <w:lang w:val="ru-RU" w:eastAsia="en-US"/>
        </w:rPr>
        <w:t xml:space="preserve">аказчик одновременно с уведомлением об отказе от Договора (исполнения Договора)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</w:t>
      </w:r>
      <w:r>
        <w:rPr>
          <w:highlight w:val="none"/>
          <w:lang w:val="ru-RU" w:eastAsia="en-US"/>
        </w:rPr>
        <w:t xml:space="preserve">алендарных дней с даты получения требования и  расчета суммы убытков от Заказчика.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12.4.</w:t>
        <w:tab/>
        <w:t xml:space="preserve">Стороны установили, что существенным нарушением Договора Исполнителем является: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нарушение Исполнителем начального и конечного сроков оказания Услуг по Договору, а также промежуточных сроков оказания Услуг, установленных Графиком оказания Услуг (Приложение № 2 к Договору) более, чем на 60 (шестьдесят) календарных дней по причинам, не </w:t>
      </w:r>
      <w:r>
        <w:rPr>
          <w:highlight w:val="none"/>
          <w:lang w:val="ru-RU" w:eastAsia="en-US"/>
        </w:rPr>
        <w:t xml:space="preserve">зависящим от Заказчика;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несоблюдение Исполнителем требований к качеству Услуг и / или используемых при оказании Услуг материально-технических ресурсов, если исправление выявленных Заказчиком недостатков Услуг влечет нарушение сроков оказания Услуг более, чем на 60 (шестьдесят) к</w:t>
      </w:r>
      <w:r>
        <w:rPr>
          <w:highlight w:val="none"/>
          <w:lang w:val="ru-RU" w:eastAsia="en-US"/>
        </w:rPr>
        <w:t xml:space="preserve">алендарных дней либо такие недостатки являются неустранимыми;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  <w:tab/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  <w:tab/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</w:t>
      </w:r>
      <w:r>
        <w:rPr>
          <w:highlight w:val="none"/>
          <w:lang w:val="ru-RU" w:eastAsia="en-US"/>
        </w:rPr>
        <w:t xml:space="preserve">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2.5.</w:t>
        <w:tab/>
        <w:t xml:space="preserve">В случае отказа Заказчика от Договора по основаниям, предусмотренных пунктами 12.2 - 12.4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</w:t>
      </w:r>
      <w:r>
        <w:rPr>
          <w:highlight w:val="none"/>
          <w:lang w:val="ru-RU" w:eastAsia="en-US"/>
        </w:rPr>
        <w:t xml:space="preserve">ия Договора).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12.6.</w:t>
        <w:tab/>
        <w:t xml:space="preserve">С даты прекращения Договора Исполнитель обязан прекратить оказание Услуг, и в согласованные Сторонами сроки передать Заказчику результат Услуг, техническую и иную полученную документацию.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2.7.</w:t>
        <w:tab/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</w:t>
      </w:r>
      <w:r>
        <w:rPr>
          <w:highlight w:val="none"/>
          <w:lang w:val="ru-RU" w:eastAsia="en-US"/>
        </w:rPr>
        <w:t xml:space="preserve">неустойки (пени), штрафов и убытков в случаях и размерах, предусмотренных Договором.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center"/>
        <w:rPr>
          <w:b/>
          <w:bCs/>
          <w:highlight w:val="none"/>
        </w:rPr>
      </w:pPr>
      <w:r>
        <w:rPr>
          <w:b/>
          <w:bCs/>
          <w:highlight w:val="none"/>
          <w:lang w:val="ru-RU" w:eastAsia="en-US"/>
        </w:rPr>
        <w:t xml:space="preserve">13.</w:t>
        <w:tab/>
        <w:t xml:space="preserve">Заключительные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13.1.</w:t>
        <w:tab/>
      </w:r>
      <w:r>
        <w:rPr>
          <w:highlight w:val="none"/>
        </w:rPr>
        <w:t xml:space="preserve">Д</w:t>
      </w:r>
      <w:r>
        <w:rPr>
          <w:highlight w:val="none"/>
        </w:rPr>
        <w:t xml:space="preserve">оговор вступает в силу с </w:t>
      </w:r>
      <w:r>
        <w:rPr>
          <w:highlight w:val="none"/>
        </w:rPr>
        <w:t xml:space="preserve">даты </w:t>
      </w:r>
      <w:r>
        <w:rPr>
          <w:highlight w:val="none"/>
        </w:rPr>
        <w:t xml:space="preserve">его подписания </w:t>
      </w:r>
      <w:r>
        <w:rPr>
          <w:highlight w:val="none"/>
        </w:rPr>
        <w:t xml:space="preserve">Сторонами</w:t>
      </w:r>
      <w:r>
        <w:rPr>
          <w:highlight w:val="none"/>
        </w:rPr>
        <w:t xml:space="preserve"> </w:t>
      </w:r>
      <w:r>
        <w:rPr>
          <w:highlight w:val="none"/>
        </w:rPr>
        <w:t xml:space="preserve">и действует по «31» 12.2026 г., а в части не исполненных обязательств - до полного их исполнения Сторонами.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3.2.</w:t>
        <w:tab/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</w:t>
      </w:r>
      <w:r>
        <w:rPr>
          <w:highlight w:val="none"/>
          <w:lang w:val="ru-RU" w:eastAsia="en-US"/>
        </w:rPr>
        <w:t xml:space="preserve">том 13.6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13.3.</w:t>
        <w:tab/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13.4.</w:t>
        <w:tab/>
        <w:t xml:space="preserve">В случае наличия любых расхождений между содержанием Договора и приложений к нему приоритет имеет текст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3.5.</w:t>
        <w:tab/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13.7 Договора. Использование средств электронной с</w:t>
      </w:r>
      <w:r>
        <w:rPr>
          <w:highlight w:val="none"/>
          <w:lang w:val="ru-RU" w:eastAsia="en-US"/>
        </w:rPr>
        <w:t xml:space="preserve">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13.6.</w:t>
        <w:tab/>
        <w:t xml:space="preserve">Стороны обязуются уведомлять друг друга об изменении адреса и / или реквизитов, указанных в разделе 15 Договора, не позднее 3 (трех) рабочих дней после такого изменения в порядке, установленном пунктом 13.7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3.7.</w:t>
        <w:tab/>
        <w:t xml:space="preserve">Письма, уведомления и / или сообщения направляются Стороне-получателю по адресу,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</w:t>
      </w:r>
      <w:r>
        <w:rPr>
          <w:highlight w:val="none"/>
          <w:lang w:val="ru-RU" w:eastAsia="en-US"/>
        </w:rPr>
        <w:t xml:space="preserve">м: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13.7.1.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3.7.2. заказным почтовым отправлением с уведомлением о вручении –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/ факта отсутствия адр</w:t>
      </w:r>
      <w:r>
        <w:rPr>
          <w:highlight w:val="none"/>
          <w:lang w:val="ru-RU" w:eastAsia="en-US"/>
        </w:rPr>
        <w:t xml:space="preserve">есата по указанному адресу;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13.7.3.  посредством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Оригиналы документов, направленные посредством электронной почты, должны быть не позднее следующего рабочего дня направлены Стороной-отправителем способами, указанными в пунктах 13.7.1. – 13.7.2.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3.8.</w:t>
        <w:tab/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</w:t>
      </w:r>
      <w:r>
        <w:rPr>
          <w:highlight w:val="none"/>
          <w:lang w:val="ru-RU" w:eastAsia="en-US"/>
        </w:rPr>
        <w:t xml:space="preserve"> возможности реализовать это право в будущем.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13.9.</w:t>
        <w:tab/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3.10.</w:t>
        <w:tab/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</w:t>
      </w:r>
      <w:r>
        <w:rPr>
          <w:highlight w:val="none"/>
          <w:lang w:val="ru-RU" w:eastAsia="en-US"/>
        </w:rPr>
        <w:t xml:space="preserve">С</w:t>
      </w:r>
      <w:r>
        <w:rPr>
          <w:highlight w:val="none"/>
          <w:lang w:val="ru-RU" w:eastAsia="en-US"/>
        </w:rPr>
        <w:t xml:space="preserve"> РФ)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</w:t>
      </w:r>
      <w:r>
        <w:rPr>
          <w:highlight w:val="none"/>
          <w:lang w:val="ru-RU" w:eastAsia="en-US"/>
        </w:rPr>
        <w:t xml:space="preserve">/</w:t>
      </w:r>
      <w:r>
        <w:rPr>
          <w:highlight w:val="none"/>
          <w:lang w:val="ru-RU" w:eastAsia="en-US"/>
        </w:rPr>
        <w:t xml:space="preserve">/www.diadoc.ru/).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</w:t>
      </w:r>
      <w:r>
        <w:rPr>
          <w:highlight w:val="none"/>
          <w:lang w:val="ru-RU" w:eastAsia="en-US"/>
        </w:rPr>
        <w:t xml:space="preserve">рами систем электронного документооборота Сторон.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13.11.</w:t>
        <w:tab/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13.12.</w:t>
        <w:tab/>
      </w:r>
      <w:r>
        <w:rPr>
          <w:highlight w:val="none"/>
          <w:lang w:val="ru-RU" w:eastAsia="en-US"/>
        </w:rPr>
        <w:t xml:space="preserve">Д</w:t>
      </w:r>
      <w:r>
        <w:rPr>
          <w:highlight w:val="none"/>
          <w:lang w:val="ru-RU" w:eastAsia="en-US"/>
        </w:rPr>
        <w:t xml:space="preserve">оговор составлен в 2 (двух) оригинальных экземплярах, имеющих равную юридическую силу, по 1 (одному) для каждой из Сторон. При согласии сторон и наличия технической возможности Договор заключается в электронной форме посредством Системы ЭДО-Контур. Диадок </w:t>
      </w:r>
      <w:r>
        <w:rPr>
          <w:highlight w:val="none"/>
          <w:lang w:val="ru-RU" w:eastAsia="en-US"/>
        </w:rPr>
        <w:t xml:space="preserve">система электронного юридически значимого документооборота (https://diadoc.kontur.ru)).</w:t>
      </w:r>
      <w:r>
        <w:rPr>
          <w:highlight w:val="none"/>
        </w:rPr>
      </w:r>
      <w:r>
        <w:rPr>
          <w:highlight w:val="none"/>
        </w:rPr>
      </w:r>
    </w:p>
    <w:p>
      <w:pPr>
        <w:ind w:firstLine="426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56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highlight w:val="none"/>
        </w:rPr>
      </w:pPr>
      <w:r>
        <w:rPr>
          <w:b/>
          <w:bCs/>
          <w:highlight w:val="none"/>
        </w:rPr>
        <w:t xml:space="preserve">Список приложений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1 – </w:t>
      </w:r>
      <w:r>
        <w:rPr>
          <w:highlight w:val="none"/>
          <w:lang w:val="ru-RU"/>
        </w:rPr>
        <w:t xml:space="preserve">Задание на оказание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2 – График оказания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3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Сметный расчет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4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 Форма Акта сдачи-приемки технической и иной документации</w:t>
      </w:r>
      <w:r>
        <w:rPr>
          <w:bCs/>
          <w:highlight w:val="none"/>
          <w:lang w:val="ru-RU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5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Форма </w:t>
      </w:r>
      <w:r>
        <w:rPr>
          <w:highlight w:val="none"/>
          <w:lang w:val="ru-RU"/>
        </w:rPr>
        <w:t xml:space="preserve">Акта </w:t>
      </w:r>
      <w:r>
        <w:rPr>
          <w:highlight w:val="none"/>
          <w:lang w:val="ru-RU"/>
        </w:rPr>
        <w:t xml:space="preserve">об оказании 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jc w:val="both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bCs/>
          <w:highlight w:val="none"/>
        </w:rPr>
        <w:t xml:space="preserve">Приложение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–</w:t>
      </w:r>
      <w:r>
        <w:rPr>
          <w:bCs/>
          <w:highlight w:val="none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>
        <w:rPr>
          <w:bCs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jc w:val="both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4"/>
        <w:numPr>
          <w:ilvl w:val="0"/>
          <w:numId w:val="56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 xml:space="preserve">Адреса и платежные реквизиты </w:t>
      </w:r>
      <w:r>
        <w:rPr>
          <w:b/>
          <w:bCs/>
          <w:color w:val="000000"/>
          <w:highlight w:val="none"/>
        </w:rPr>
        <w:t xml:space="preserve">Сторон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930"/>
        <w:gridCol w:w="31"/>
      </w:tblGrid>
      <w:tr>
        <w:tblPrEx/>
        <w:trPr>
          <w:gridAfter w:val="1"/>
        </w:trPr>
        <w:tc>
          <w:tcPr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  <w:t xml:space="preserve"> 680000, Хабаровский край,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1434031363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/</w:t>
            </w:r>
            <w:r>
              <w:rPr>
                <w:sz w:val="24"/>
                <w:szCs w:val="24"/>
                <w:highlight w:val="none"/>
              </w:rPr>
              <w:t xml:space="preserve"> КПП </w:t>
            </w:r>
            <w:r>
              <w:rPr>
                <w:sz w:val="24"/>
                <w:szCs w:val="24"/>
                <w:highlight w:val="none"/>
              </w:rPr>
              <w:t xml:space="preserve">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(адрес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</w:t>
            </w:r>
            <w:r>
              <w:rPr>
                <w:sz w:val="24"/>
                <w:szCs w:val="24"/>
                <w:highlight w:val="none"/>
              </w:rPr>
              <w:t xml:space="preserve">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</w:t>
            </w:r>
            <w:r>
              <w:rPr>
                <w:sz w:val="24"/>
                <w:szCs w:val="24"/>
                <w:highlight w:val="none"/>
              </w:rPr>
              <w:t xml:space="preserve"> ____________ / </w:t>
            </w:r>
            <w:r>
              <w:rPr>
                <w:sz w:val="24"/>
                <w:szCs w:val="24"/>
                <w:highlight w:val="none"/>
              </w:rPr>
              <w:t xml:space="preserve">КПП</w:t>
            </w:r>
            <w:r>
              <w:rPr>
                <w:sz w:val="24"/>
                <w:szCs w:val="24"/>
                <w:highlight w:val="none"/>
              </w:rPr>
              <w:t xml:space="preserve">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W w:w="496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1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З</w:t>
      </w:r>
      <w:r>
        <w:rPr>
          <w:b/>
          <w:highlight w:val="none"/>
          <w:lang w:val="ru-RU"/>
        </w:rPr>
        <w:t xml:space="preserve">адание</w:t>
      </w:r>
      <w:r>
        <w:rPr>
          <w:b/>
          <w:highlight w:val="none"/>
          <w:lang w:val="ru-RU"/>
        </w:rPr>
        <w:t xml:space="preserve"> на оказание </w:t>
      </w:r>
      <w:r>
        <w:rPr>
          <w:b/>
          <w:highlight w:val="none"/>
          <w:lang w:val="ru-RU"/>
        </w:rPr>
        <w:t xml:space="preserve">У</w:t>
      </w:r>
      <w:r>
        <w:rPr>
          <w:b/>
          <w:highlight w:val="none"/>
          <w:lang w:val="ru-RU"/>
        </w:rPr>
        <w:t xml:space="preserve">слуг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1055" w:type="dxa"/>
        <w:tblInd w:w="-8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7653"/>
      </w:tblGrid>
      <w:tr>
        <w:tblPrEx/>
        <w:trPr/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№ </w:t>
            </w:r>
            <w:r>
              <w:rPr>
                <w:rFonts w:ascii="Times New Roman" w:hAnsi="Times New Roman" w:cs="Times New Roman"/>
                <w:highlight w:val="none"/>
              </w:rPr>
              <w:t xml:space="preserve">п/п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Текст пояснений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1770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Перечень и объем услуг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Разработка технического паспорта магистральных трубопроводов тепловых сетей: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«</w:t>
            </w:r>
            <w:r>
              <w:rPr>
                <w:rFonts w:ascii="Times New Roman" w:hAnsi="Times New Roman" w:cs="Times New Roman"/>
                <w:highlight w:val="none"/>
              </w:rPr>
              <w:t xml:space="preserve">Тепломагистраль</w:t>
            </w:r>
            <w:r>
              <w:rPr>
                <w:rFonts w:ascii="Times New Roman" w:hAnsi="Times New Roman" w:cs="Times New Roman"/>
                <w:highlight w:val="none"/>
              </w:rPr>
              <w:t xml:space="preserve"> ТМ-33 по ул. Стре</w:t>
            </w:r>
            <w:r>
              <w:rPr>
                <w:rFonts w:ascii="Times New Roman" w:hAnsi="Times New Roman" w:cs="Times New Roman"/>
                <w:highlight w:val="none"/>
              </w:rPr>
              <w:t xml:space="preserve">льникова-Уборевича (блок 631</w:t>
            </w:r>
            <w:r>
              <w:rPr>
                <w:rFonts w:ascii="Times New Roman" w:hAnsi="Times New Roman" w:cs="Times New Roman"/>
                <w:highlight w:val="none"/>
              </w:rPr>
              <w:t xml:space="preserve">)»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«</w:t>
            </w:r>
            <w:r>
              <w:rPr>
                <w:rFonts w:ascii="Times New Roman" w:hAnsi="Times New Roman" w:cs="Times New Roman"/>
                <w:highlight w:val="none"/>
              </w:rPr>
              <w:t xml:space="preserve">Тепломагистраль</w:t>
            </w:r>
            <w:r>
              <w:rPr>
                <w:rFonts w:ascii="Times New Roman" w:hAnsi="Times New Roman" w:cs="Times New Roman"/>
                <w:highlight w:val="none"/>
              </w:rPr>
              <w:t xml:space="preserve"> ТМ-33</w:t>
            </w:r>
            <w:r>
              <w:rPr>
                <w:rFonts w:ascii="Times New Roman" w:hAnsi="Times New Roman" w:cs="Times New Roman"/>
                <w:highlight w:val="none"/>
              </w:rPr>
              <w:t xml:space="preserve">» 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Общая протяжен</w:t>
            </w:r>
            <w:r>
              <w:rPr>
                <w:rFonts w:ascii="Times New Roman" w:hAnsi="Times New Roman" w:cs="Times New Roman"/>
                <w:highlight w:val="none"/>
              </w:rPr>
              <w:t xml:space="preserve">ность ориентировочно составляет</w:t>
            </w:r>
            <w:r>
              <w:rPr>
                <w:rFonts w:ascii="Times New Roman" w:hAnsi="Times New Roman" w:cs="Times New Roman"/>
                <w:highlight w:val="none"/>
              </w:rPr>
              <w:br/>
            </w:r>
            <w:r>
              <w:rPr>
                <w:rFonts w:ascii="Times New Roman" w:hAnsi="Times New Roman" w:cs="Times New Roman"/>
                <w:highlight w:val="none"/>
              </w:rPr>
              <w:t xml:space="preserve">17</w:t>
            </w:r>
            <w:r>
              <w:rPr>
                <w:rFonts w:ascii="Times New Roman" w:hAnsi="Times New Roman" w:cs="Times New Roman"/>
                <w:highlight w:val="none"/>
              </w:rPr>
              <w:t xml:space="preserve"> 638,5</w:t>
            </w:r>
            <w:r>
              <w:rPr>
                <w:rFonts w:ascii="Times New Roman" w:hAnsi="Times New Roman" w:cs="Times New Roman"/>
                <w:highlight w:val="none"/>
              </w:rPr>
              <w:t xml:space="preserve"> м х 2.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425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Место и условия  </w:t>
            </w:r>
            <w:r>
              <w:rPr>
                <w:rFonts w:ascii="Times New Roman" w:hAnsi="Times New Roman" w:cs="Times New Roman"/>
                <w:highlight w:val="none"/>
              </w:rPr>
              <w:t xml:space="preserve">оказания услуг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Место </w:t>
            </w:r>
            <w:r>
              <w:rPr>
                <w:rFonts w:ascii="Times New Roman" w:hAnsi="Times New Roman" w:cs="Times New Roman"/>
                <w:highlight w:val="none"/>
              </w:rPr>
              <w:t xml:space="preserve">оказания услуг</w:t>
            </w:r>
            <w:r>
              <w:rPr>
                <w:rFonts w:ascii="Times New Roman" w:hAnsi="Times New Roman" w:cs="Times New Roman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highlight w:val="none"/>
              </w:rPr>
              <w:t xml:space="preserve"> город Хабаровск.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ТМ-33, блок 631 протяженностью </w:t>
            </w:r>
            <w:r>
              <w:rPr>
                <w:rFonts w:ascii="Times New Roman" w:hAnsi="Times New Roman" w:cs="Times New Roman"/>
                <w:highlight w:val="none"/>
              </w:rPr>
              <w:t xml:space="preserve">ориентировочно </w:t>
            </w:r>
            <w:r>
              <w:rPr>
                <w:rFonts w:ascii="Times New Roman" w:hAnsi="Times New Roman" w:cs="Times New Roman"/>
                <w:highlight w:val="none"/>
              </w:rPr>
              <w:t xml:space="preserve">1325,7 х 2 </w:t>
            </w:r>
            <w:r>
              <w:rPr>
                <w:rFonts w:ascii="Times New Roman" w:hAnsi="Times New Roman" w:cs="Times New Roman"/>
                <w:highlight w:val="none"/>
              </w:rPr>
              <w:t xml:space="preserve">м</w:t>
            </w:r>
            <w:r>
              <w:rPr>
                <w:rFonts w:ascii="Times New Roman" w:hAnsi="Times New Roman" w:cs="Times New Roman"/>
                <w:highlight w:val="none"/>
              </w:rPr>
              <w:t xml:space="preserve">етров вдоль ул. </w:t>
            </w:r>
            <w:r>
              <w:rPr>
                <w:rFonts w:ascii="Times New Roman" w:hAnsi="Times New Roman" w:cs="Times New Roman"/>
                <w:highlight w:val="none"/>
              </w:rPr>
              <w:t xml:space="preserve">Стрельникова, ул. Профессора Даниловского;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highlight w:val="none"/>
              </w:rPr>
              <w:t xml:space="preserve">ТМ-33, блок 331, 332, 333, 334, 335, 336, 337, 338, 339, 234 протяженностью</w:t>
            </w:r>
            <w:r>
              <w:rPr>
                <w:rFonts w:ascii="Times New Roman" w:hAnsi="Times New Roman" w:cs="Times New Roman"/>
                <w:highlight w:val="none"/>
              </w:rPr>
              <w:t xml:space="preserve"> ориентировочно</w:t>
            </w:r>
            <w:r>
              <w:rPr>
                <w:rFonts w:ascii="Times New Roman" w:hAnsi="Times New Roman" w:cs="Times New Roman"/>
                <w:highlight w:val="none"/>
              </w:rPr>
              <w:t xml:space="preserve"> 16 312,8 х 2 метров вдоль </w:t>
            </w:r>
            <w:r>
              <w:rPr>
                <w:rFonts w:ascii="Times New Roman" w:hAnsi="Times New Roman" w:cs="Times New Roman"/>
                <w:highlight w:val="none"/>
              </w:rPr>
              <w:t xml:space="preserve">ш. Федоровское, </w:t>
            </w:r>
            <w:r>
              <w:rPr>
                <w:rFonts w:ascii="Times New Roman" w:hAnsi="Times New Roman" w:cs="Times New Roman"/>
                <w:highlight w:val="none"/>
              </w:rPr>
              <w:t xml:space="preserve">ш. Березовское, ш. Воронежское, </w:t>
            </w:r>
            <w:r>
              <w:rPr>
                <w:rFonts w:ascii="Times New Roman" w:hAnsi="Times New Roman" w:cs="Times New Roman"/>
                <w:highlight w:val="none"/>
              </w:rPr>
              <w:t xml:space="preserve">ул. </w:t>
            </w:r>
            <w:r>
              <w:rPr>
                <w:rFonts w:ascii="Times New Roman" w:hAnsi="Times New Roman" w:cs="Times New Roman"/>
                <w:highlight w:val="none"/>
              </w:rPr>
              <w:t xml:space="preserve">Тихоокеан</w:t>
            </w:r>
            <w:r>
              <w:rPr>
                <w:rFonts w:ascii="Times New Roman" w:hAnsi="Times New Roman" w:cs="Times New Roman"/>
                <w:highlight w:val="none"/>
              </w:rPr>
              <w:t xml:space="preserve">ская</w:t>
            </w:r>
            <w:r>
              <w:rPr>
                <w:rFonts w:ascii="Times New Roman" w:hAnsi="Times New Roman" w:cs="Times New Roman"/>
                <w:highlight w:val="none"/>
              </w:rPr>
              <w:t xml:space="preserve">,</w:t>
            </w:r>
            <w:r>
              <w:rPr>
                <w:rFonts w:ascii="Times New Roman" w:hAnsi="Times New Roman" w:cs="Times New Roman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highlight w:val="none"/>
              </w:rPr>
              <w:t xml:space="preserve">ул. Сибирская.</w:t>
            </w:r>
            <w:r>
              <w:rPr>
                <w:rFonts w:ascii="Times New Roman" w:hAnsi="Times New Roman" w:cs="Times New Roman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Описание оказания услуг: 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о</w:t>
            </w:r>
            <w:r>
              <w:rPr>
                <w:rFonts w:ascii="Times New Roman" w:hAnsi="Times New Roman" w:cs="Times New Roman"/>
                <w:highlight w:val="none"/>
              </w:rPr>
              <w:t xml:space="preserve">бследование конструкци</w:t>
            </w:r>
            <w:r>
              <w:rPr>
                <w:rFonts w:ascii="Times New Roman" w:hAnsi="Times New Roman" w:cs="Times New Roman"/>
                <w:highlight w:val="none"/>
              </w:rPr>
              <w:t xml:space="preserve">й и оборудования </w:t>
            </w:r>
            <w:r>
              <w:rPr>
                <w:rFonts w:ascii="Times New Roman" w:hAnsi="Times New Roman" w:cs="Times New Roman"/>
                <w:highlight w:val="none"/>
              </w:rPr>
              <w:t xml:space="preserve">тепломагистралей</w:t>
            </w:r>
            <w:r>
              <w:rPr>
                <w:rFonts w:ascii="Times New Roman" w:hAnsi="Times New Roman" w:cs="Times New Roman"/>
                <w:highlight w:val="none"/>
              </w:rPr>
              <w:t xml:space="preserve"> (трубопроводы, подвижные и неподвижные опоры, узлы, тепловые камеры, компенсаторы, запорная арматура и т.д.);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о</w:t>
            </w:r>
            <w:r>
              <w:rPr>
                <w:rFonts w:ascii="Times New Roman" w:hAnsi="Times New Roman" w:cs="Times New Roman"/>
                <w:highlight w:val="none"/>
              </w:rPr>
              <w:t xml:space="preserve">существление замеров по протяженности и габаритам конструкций и оборудования теплотрассы;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со</w:t>
            </w:r>
            <w:r>
              <w:rPr>
                <w:rFonts w:ascii="Times New Roman" w:hAnsi="Times New Roman" w:cs="Times New Roman"/>
                <w:highlight w:val="none"/>
              </w:rPr>
              <w:t xml:space="preserve">ставление паспортов тепловой сети в соответствии с приложением № 4 РД 153-34.0-20.507-98 (с изменениями №</w:t>
            </w:r>
            <w:r>
              <w:rPr>
                <w:rFonts w:ascii="Times New Roman" w:hAnsi="Times New Roman" w:cs="Times New Roman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highlight w:val="none"/>
              </w:rPr>
              <w:t xml:space="preserve">1) от 2007г.;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г</w:t>
            </w:r>
            <w:r>
              <w:rPr>
                <w:rFonts w:ascii="Times New Roman" w:hAnsi="Times New Roman" w:cs="Times New Roman"/>
                <w:highlight w:val="none"/>
              </w:rPr>
              <w:t xml:space="preserve">рафическое исполнение плана тепловой сети в масштабе 1:500 </w:t>
            </w:r>
            <w:r>
              <w:rPr>
                <w:rFonts w:ascii="Times New Roman" w:hAnsi="Times New Roman" w:cs="Times New Roman"/>
                <w:highlight w:val="none"/>
              </w:rPr>
              <w:t xml:space="preserve">или 1:1000 </w:t>
            </w:r>
            <w:r>
              <w:rPr>
                <w:rFonts w:ascii="Times New Roman" w:hAnsi="Times New Roman" w:cs="Times New Roman"/>
                <w:highlight w:val="none"/>
              </w:rPr>
              <w:t xml:space="preserve">на географической подоснове.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Требования к </w:t>
            </w:r>
            <w:r>
              <w:rPr>
                <w:rFonts w:ascii="Times New Roman" w:hAnsi="Times New Roman" w:cs="Times New Roman"/>
                <w:highlight w:val="none"/>
              </w:rPr>
              <w:t xml:space="preserve">оказываемым услугам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Оказание услуг</w:t>
            </w:r>
            <w:r>
              <w:rPr>
                <w:rFonts w:ascii="Times New Roman" w:hAnsi="Times New Roman" w:cs="Times New Roman"/>
                <w:highlight w:val="none"/>
              </w:rPr>
              <w:t xml:space="preserve"> в установленные сроки.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644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highlight w:val="none"/>
              </w:rPr>
              <w:t xml:space="preserve">.1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Требование к качеству </w:t>
            </w:r>
            <w:r>
              <w:rPr>
                <w:rFonts w:ascii="Times New Roman" w:hAnsi="Times New Roman" w:cs="Times New Roman"/>
                <w:highlight w:val="none"/>
              </w:rPr>
              <w:t xml:space="preserve">оказываемых услуг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highlight w:val="none"/>
              </w:rPr>
              <w:t xml:space="preserve">оответствие нормативно-технической документации РД</w:t>
            </w:r>
            <w:r>
              <w:rPr>
                <w:rFonts w:ascii="Times New Roman" w:hAnsi="Times New Roman" w:cs="Times New Roman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highlight w:val="none"/>
              </w:rPr>
              <w:t xml:space="preserve">153-34.0-20.507-98 (с изменениями № 1) от 2007г.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980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highlight w:val="none"/>
              </w:rPr>
              <w:t xml:space="preserve">.2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Требование к квалификации персонала и используемому оборудованию и оснастке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Достаточный опыт в работе по разработке </w:t>
            </w:r>
            <w:r>
              <w:rPr>
                <w:rFonts w:ascii="Times New Roman" w:hAnsi="Times New Roman" w:cs="Times New Roman"/>
                <w:highlight w:val="none"/>
              </w:rPr>
              <w:t xml:space="preserve">технических паспортов тепловых сетей.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837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Требования к безопасности </w:t>
            </w:r>
            <w:r>
              <w:rPr>
                <w:rFonts w:ascii="Times New Roman" w:hAnsi="Times New Roman" w:cs="Times New Roman"/>
                <w:highlight w:val="none"/>
              </w:rPr>
              <w:t xml:space="preserve">оказываемых услуг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Align w:val="center"/>
            <w:textDirection w:val="lrTb"/>
            <w:noWrap w:val="false"/>
          </w:tcPr>
          <w:p>
            <w:pPr>
              <w:jc w:val="both"/>
              <w:keepLines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п</w:t>
            </w:r>
            <w:r>
              <w:rPr>
                <w:rFonts w:ascii="Times New Roman" w:hAnsi="Times New Roman" w:cs="Times New Roman"/>
                <w:highlight w:val="none"/>
              </w:rPr>
              <w:t xml:space="preserve">ройти вводный инструктаж в Службе промышленной безопасности и охраны труда СП «</w:t>
            </w:r>
            <w:r>
              <w:rPr>
                <w:rFonts w:ascii="Times New Roman" w:hAnsi="Times New Roman" w:cs="Times New Roman"/>
                <w:highlight w:val="none"/>
              </w:rPr>
              <w:t xml:space="preserve">Хабаровские тепловые сети</w:t>
            </w:r>
            <w:r>
              <w:rPr>
                <w:rFonts w:ascii="Times New Roman" w:hAnsi="Times New Roman" w:cs="Times New Roman"/>
                <w:highlight w:val="none"/>
              </w:rPr>
              <w:t xml:space="preserve">» АО «ДГК»;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keepLines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highlight w:val="none"/>
              </w:rPr>
              <w:t xml:space="preserve">ройти первичный инструктаж на рабочем месте в </w:t>
            </w:r>
            <w:r>
              <w:rPr>
                <w:rFonts w:ascii="Times New Roman" w:hAnsi="Times New Roman" w:cs="Times New Roman"/>
                <w:highlight w:val="none"/>
              </w:rPr>
              <w:t xml:space="preserve">Северном</w:t>
            </w:r>
            <w:r>
              <w:rPr>
                <w:rFonts w:ascii="Times New Roman" w:hAnsi="Times New Roman" w:cs="Times New Roman"/>
                <w:highlight w:val="none"/>
              </w:rPr>
              <w:t xml:space="preserve"> сетев</w:t>
            </w:r>
            <w:r>
              <w:rPr>
                <w:rFonts w:ascii="Times New Roman" w:hAnsi="Times New Roman" w:cs="Times New Roman"/>
                <w:highlight w:val="none"/>
              </w:rPr>
              <w:t xml:space="preserve">ом</w:t>
            </w:r>
            <w:r>
              <w:rPr>
                <w:rFonts w:ascii="Times New Roman" w:hAnsi="Times New Roman" w:cs="Times New Roman"/>
                <w:highlight w:val="none"/>
              </w:rPr>
              <w:t xml:space="preserve"> район</w:t>
            </w:r>
            <w:r>
              <w:rPr>
                <w:rFonts w:ascii="Times New Roman" w:hAnsi="Times New Roman" w:cs="Times New Roman"/>
                <w:highlight w:val="none"/>
              </w:rPr>
              <w:t xml:space="preserve">е</w:t>
            </w:r>
            <w:r>
              <w:rPr>
                <w:rFonts w:ascii="Times New Roman" w:hAnsi="Times New Roman" w:cs="Times New Roman"/>
                <w:highlight w:val="none"/>
              </w:rPr>
              <w:t xml:space="preserve"> СП «</w:t>
            </w:r>
            <w:r>
              <w:rPr>
                <w:rFonts w:ascii="Times New Roman" w:hAnsi="Times New Roman" w:cs="Times New Roman"/>
                <w:highlight w:val="none"/>
              </w:rPr>
              <w:t xml:space="preserve">Хабаровские тепловые сети</w:t>
            </w:r>
            <w:r>
              <w:rPr>
                <w:rFonts w:ascii="Times New Roman" w:hAnsi="Times New Roman" w:cs="Times New Roman"/>
                <w:highlight w:val="none"/>
              </w:rPr>
              <w:t xml:space="preserve">» АО «ДГК»;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highlight w:val="none"/>
              </w:rPr>
              <w:t xml:space="preserve">роводить все работы в соответствии с требованиями: «Правил пожарной безопасности для энергетических пред</w:t>
            </w:r>
            <w:r>
              <w:rPr>
                <w:rFonts w:ascii="Times New Roman" w:hAnsi="Times New Roman" w:cs="Times New Roman"/>
                <w:highlight w:val="none"/>
              </w:rPr>
              <w:t xml:space="preserve">приятий» (ВППБ 01-02-95, РД 153-34.0-03.301-00) и «Правил безопасности при работе с инструментом и приспособлениями» (СО 153-34.03.2004, РД 34.03-204).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3.4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с</w:t>
            </w:r>
            <w:r>
              <w:rPr>
                <w:rFonts w:ascii="Times New Roman" w:hAnsi="Times New Roman" w:cs="Times New Roman"/>
                <w:highlight w:val="none"/>
              </w:rPr>
              <w:t xml:space="preserve">оставление паспорта тепловой сети в соответствии с приложением № 4 РД 153-34.0-20.507-98 (с изменениями № 1) от 2007г.</w:t>
            </w:r>
            <w:r>
              <w:rPr>
                <w:rFonts w:ascii="Times New Roman" w:hAnsi="Times New Roman" w:cs="Times New Roman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г</w:t>
            </w:r>
            <w:r>
              <w:rPr>
                <w:rFonts w:ascii="Times New Roman" w:hAnsi="Times New Roman" w:cs="Times New Roman"/>
                <w:highlight w:val="none"/>
              </w:rPr>
              <w:t xml:space="preserve">рафическое исполнение плана тепловой сети в масштабе 1:</w:t>
            </w:r>
            <w:r>
              <w:rPr>
                <w:rFonts w:ascii="Times New Roman" w:hAnsi="Times New Roman" w:cs="Times New Roman"/>
                <w:highlight w:val="none"/>
              </w:rPr>
              <w:t xml:space="preserve">500 или 1:1000 на топографической основе;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д</w:t>
            </w:r>
            <w:r>
              <w:rPr>
                <w:rFonts w:ascii="Times New Roman" w:hAnsi="Times New Roman" w:cs="Times New Roman"/>
                <w:highlight w:val="none"/>
              </w:rPr>
              <w:t xml:space="preserve">ополнительное отдельное увеличенное изображение схем узлов тепловой сети, с детальным отображением всех элементов (при наличии);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т</w:t>
            </w:r>
            <w:r>
              <w:rPr>
                <w:rFonts w:ascii="Times New Roman" w:hAnsi="Times New Roman" w:cs="Times New Roman"/>
                <w:highlight w:val="none"/>
              </w:rPr>
              <w:t xml:space="preserve">очность при замерах протяженности трубопроводов;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highlight w:val="none"/>
              </w:rPr>
              <w:t xml:space="preserve">редоставление Технического паспорта тепловой сети в распечатанном, сброшюрованном и подписанном виде в 3 (трех) экземплярах, а также в формате *.</w:t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  <w:t xml:space="preserve">pdf</w:t>
            </w:r>
            <w:r>
              <w:rPr>
                <w:rFonts w:ascii="Times New Roman" w:hAnsi="Times New Roman" w:cs="Times New Roman"/>
                <w:highlight w:val="none"/>
              </w:rPr>
              <w:t xml:space="preserve"> или </w:t>
            </w:r>
            <w:r>
              <w:rPr>
                <w:rFonts w:ascii="Times New Roman" w:hAnsi="Times New Roman" w:cs="Times New Roman"/>
                <w:highlight w:val="none"/>
              </w:rPr>
              <w:t xml:space="preserve">*.</w:t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  <w:t xml:space="preserve">dwg</w:t>
            </w:r>
            <w:r>
              <w:rPr>
                <w:rFonts w:ascii="Times New Roman" w:hAnsi="Times New Roman" w:cs="Times New Roman"/>
                <w:highlight w:val="none"/>
              </w:rPr>
              <w:t xml:space="preserve"> (предпочтительно).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3.5.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25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765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-Не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Договору.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 В случае привлечения к оказанию услуг соисполнителей, Исполнитель обязан предоставить Заказчику на момент согласования договора документы, подтверждающие соответствие их квалификационного уровня, а так же готовность и возможность оказания ими услуг. В это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м случае Исполнитель несет ответственность по настоящему Договору за действия привлекаемых им к исполнению третьих лиц, как за свои собственные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b/>
          <w:highlight w:val="none"/>
          <w:lang w:val="ru-RU"/>
        </w:rPr>
        <w:t xml:space="preserve">График оказания Услуг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01"/>
        <w:gridCol w:w="1485"/>
        <w:gridCol w:w="1267"/>
        <w:gridCol w:w="851"/>
        <w:gridCol w:w="850"/>
        <w:gridCol w:w="1220"/>
      </w:tblGrid>
      <w:tr>
        <w:tblPrEx/>
        <w:trPr>
          <w:trHeight w:val="239"/>
        </w:trPr>
        <w:tc>
          <w:tcPr>
            <w:shd w:val="clear" w:color="auto" w:fill="auto"/>
            <w:tcW w:w="7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5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(состав </w:t>
            </w:r>
            <w:r>
              <w:rPr>
                <w:sz w:val="20"/>
                <w:szCs w:val="20"/>
                <w:highlight w:val="none"/>
                <w:lang w:val="ru-RU"/>
              </w:rPr>
              <w:t xml:space="preserve">Услуг</w:t>
            </w:r>
            <w:r>
              <w:rPr>
                <w:sz w:val="20"/>
                <w:szCs w:val="20"/>
                <w:highlight w:val="none"/>
              </w:rPr>
              <w:t xml:space="preserve">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7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Период выполнения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ru-RU"/>
              </w:rPr>
              <w:t xml:space="preserve">Цена , 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(__ %)</w:t>
            </w:r>
            <w:r>
              <w:rPr>
                <w:sz w:val="20"/>
                <w:szCs w:val="20"/>
                <w:highlight w:val="none"/>
                <w:lang w:val="ru-RU"/>
              </w:rPr>
              <w:t xml:space="preserve">,</w:t>
            </w:r>
            <w:r>
              <w:rPr>
                <w:sz w:val="20"/>
                <w:szCs w:val="20"/>
                <w:highlight w:val="none"/>
              </w:rPr>
              <w:t xml:space="preserve"> руб.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2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ru-RU"/>
              </w:rPr>
              <w:t xml:space="preserve">Стоимость ,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972"/>
        </w:trPr>
        <w:tc>
          <w:tcPr>
            <w:shd w:val="clear" w:color="auto" w:fill="auto"/>
            <w:tcW w:w="704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W w:w="1501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W w:w="148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</w:t>
            </w:r>
            <w:r>
              <w:rPr>
                <w:sz w:val="20"/>
                <w:szCs w:val="20"/>
                <w:highlight w:val="none"/>
              </w:rPr>
              <w:t xml:space="preserve">кончание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2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7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1.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50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4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50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4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50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4"/>
            <w:shd w:val="clear" w:color="ffffff" w:fill="ffffff"/>
            <w:tcW w:w="4453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gridSpan w:val="6"/>
            <w:shd w:val="clear" w:color="auto" w:fill="auto"/>
            <w:tcW w:w="8215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Всего по Договору: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  <w:sectPr>
          <w:headerReference w:type="default" r:id="rId9"/>
          <w:headerReference w:type="first" r:id="rId10"/>
          <w:footerReference w:type="default" r:id="rId12"/>
          <w:footnotePr/>
          <w:endnotePr/>
          <w:type w:val="nextColumn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3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Смета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  <w:lang w:val="ru-RU"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4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5"/>
        <w:jc w:val="both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5"/>
        <w:rPr>
          <w:b w:val="0"/>
          <w:bCs w:val="0"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75"/>
        <w:rPr>
          <w:i/>
          <w:iCs/>
          <w:highlight w:val="none"/>
        </w:rPr>
      </w:pPr>
      <w:r>
        <w:rPr>
          <w:bCs w:val="0"/>
          <w:highlight w:val="none"/>
        </w:rPr>
        <w:t xml:space="preserve">Акта сдачи-приемки технической и иной документации 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075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1075"/>
              <w:rPr>
                <w:i/>
                <w:iCs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далее «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 xml:space="preserve">Заказчик передал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highlight w:val="none"/>
                <w:lang w:val="ru-RU"/>
              </w:rPr>
              <w:t xml:space="preserve">, а 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 принял</w:t>
            </w:r>
            <w:r>
              <w:rPr>
                <w:bCs/>
                <w:highlight w:val="none"/>
                <w:lang w:val="ru-RU"/>
              </w:rPr>
              <w:t xml:space="preserve"> следующую </w:t>
            </w:r>
            <w:r>
              <w:rPr>
                <w:highlight w:val="none"/>
                <w:lang w:val="ru-RU"/>
              </w:rPr>
              <w:t xml:space="preserve">техническую и иную документацию для </w:t>
            </w:r>
            <w:r>
              <w:rPr>
                <w:highlight w:val="none"/>
                <w:lang w:val="ru-RU"/>
              </w:rPr>
              <w:t xml:space="preserve">оказания </w:t>
            </w:r>
            <w:r>
              <w:rPr>
                <w:highlight w:val="none"/>
                <w:lang w:val="ru-RU"/>
              </w:rPr>
              <w:t xml:space="preserve">Услуг </w:t>
            </w:r>
            <w:r>
              <w:rPr>
                <w:highlight w:val="none"/>
                <w:lang w:val="ru-RU"/>
              </w:rPr>
              <w:t xml:space="preserve">по Договору</w:t>
            </w:r>
            <w:r>
              <w:rPr>
                <w:bCs/>
                <w:highlight w:val="none"/>
                <w:lang w:val="ru-RU"/>
              </w:rPr>
              <w:t xml:space="preserve"> №______ от _____________: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Документация передана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bCs/>
                <w:highlight w:val="non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</w:rPr>
                    <w:t xml:space="preserve">Заказчик: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none"/>
                    </w:rPr>
                    <w:t xml:space="preserve">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1075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pStyle w:val="1075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75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pStyle w:val="1075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highlight w:val="none"/>
          <w:lang w:val="ru-RU"/>
        </w:rPr>
        <w:t xml:space="preserve"> </w:t>
      </w:r>
      <w:r>
        <w:rPr>
          <w:sz w:val="22"/>
          <w:szCs w:val="22"/>
          <w:highlight w:val="none"/>
          <w:lang w:val="ru-RU"/>
        </w:rPr>
        <w:t xml:space="preserve">Приложение № 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5"/>
        <w:rPr>
          <w:iCs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iCs/>
          <w:highlight w:val="none"/>
        </w:rPr>
        <w:t xml:space="preserve"> 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1075"/>
        <w:rPr>
          <w:iCs/>
          <w:highlight w:val="none"/>
        </w:rPr>
      </w:pPr>
      <w:r>
        <w:rPr>
          <w:iCs/>
          <w:highlight w:val="none"/>
        </w:rPr>
        <w:t xml:space="preserve">Акта </w:t>
      </w:r>
      <w:r>
        <w:rPr>
          <w:highlight w:val="none"/>
        </w:rPr>
        <w:t xml:space="preserve">об оказании </w:t>
      </w:r>
      <w:r>
        <w:rPr>
          <w:iCs/>
          <w:highlight w:val="none"/>
        </w:rPr>
        <w:t xml:space="preserve">Услуг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1075"/>
        <w:rPr>
          <w:iCs/>
          <w:highlight w:val="none"/>
        </w:rPr>
      </w:pPr>
      <w:r>
        <w:rPr>
          <w:iCs/>
          <w:highlight w:val="none"/>
        </w:rPr>
      </w:r>
      <w:r>
        <w:rPr>
          <w:iCs/>
          <w:highlight w:val="none"/>
        </w:rPr>
      </w:r>
      <w:r>
        <w:rPr>
          <w:iCs/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075"/>
              <w:rPr>
                <w:highlight w:val="none"/>
              </w:rPr>
            </w:pPr>
            <w:r>
              <w:rPr>
                <w:iCs/>
                <w:highlight w:val="none"/>
                <w:lang w:val="ru-RU" w:eastAsia="ru-RU"/>
              </w:rPr>
              <w:t xml:space="preserve">АК</w:t>
            </w:r>
            <w:r>
              <w:rPr>
                <w:iCs/>
                <w:highlight w:val="none"/>
                <w:lang w:val="ru-RU" w:eastAsia="ru-RU"/>
              </w:rPr>
              <w:t xml:space="preserve">Т </w:t>
            </w:r>
            <w:r>
              <w:rPr>
                <w:highlight w:val="none"/>
                <w:lang w:val="ru-RU"/>
              </w:rPr>
              <w:t xml:space="preserve">№  ____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об оказании </w:t>
            </w:r>
            <w:r>
              <w:rPr>
                <w:b/>
                <w:bCs/>
                <w:iCs/>
                <w:highlight w:val="none"/>
                <w:lang w:val="ru-RU"/>
              </w:rPr>
              <w:t xml:space="preserve">У</w:t>
            </w:r>
            <w:r>
              <w:rPr>
                <w:b/>
                <w:bCs/>
                <w:iCs/>
                <w:highlight w:val="none"/>
                <w:lang w:val="ru-RU"/>
              </w:rPr>
              <w:t xml:space="preserve">слуг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</w:t>
            </w:r>
            <w:r>
              <w:rPr>
                <w:highlight w:val="none"/>
                <w:lang w:val="ru-RU"/>
              </w:rPr>
              <w:t xml:space="preserve">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______________, подписали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Исполнитель </w:t>
            </w:r>
            <w:r>
              <w:rPr>
                <w:highlight w:val="none"/>
                <w:lang w:val="ru-RU"/>
              </w:rPr>
              <w:t xml:space="preserve">оказал Заказчику Услуги</w:t>
            </w:r>
            <w:r>
              <w:rPr>
                <w:highlight w:val="none"/>
                <w:lang w:val="ru-RU"/>
              </w:rPr>
              <w:t xml:space="preserve"> в соответствии с условиями Договора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№</w:t>
            </w:r>
            <w:r>
              <w:rPr>
                <w:highlight w:val="none"/>
                <w:lang w:val="ru-RU"/>
              </w:rPr>
              <w:t xml:space="preserve"> _______________</w:t>
            </w:r>
            <w:r>
              <w:rPr>
                <w:highlight w:val="none"/>
                <w:lang w:val="ru-RU"/>
              </w:rPr>
              <w:t xml:space="preserve">,</w:t>
            </w:r>
            <w:r>
              <w:rPr>
                <w:highlight w:val="none"/>
                <w:lang w:val="ru-RU"/>
              </w:rPr>
              <w:t xml:space="preserve"> а Заказчик принял услуги Исполнителя </w:t>
            </w:r>
            <w:r>
              <w:rPr>
                <w:highlight w:val="none"/>
                <w:lang w:val="ru-RU"/>
              </w:rPr>
              <w:t xml:space="preserve">по</w:t>
            </w:r>
            <w:r>
              <w:rPr>
                <w:b/>
                <w:highlight w:val="none"/>
                <w:lang w:val="ru-RU"/>
              </w:rPr>
              <w:t xml:space="preserve"> </w:t>
            </w:r>
            <w:r>
              <w:rPr>
                <w:b/>
                <w:highlight w:val="none"/>
                <w:lang w:val="ru-RU"/>
              </w:rPr>
              <w:t xml:space="preserve">______________</w:t>
            </w:r>
            <w:r>
              <w:rPr>
                <w:highlight w:val="none"/>
                <w:lang w:val="ru-RU"/>
              </w:rPr>
              <w:t xml:space="preserve">Этап</w:t>
            </w:r>
            <w:r>
              <w:rPr>
                <w:highlight w:val="none"/>
                <w:lang w:val="ru-RU"/>
              </w:rPr>
              <w:t xml:space="preserve">у</w:t>
            </w:r>
            <w:r>
              <w:rPr>
                <w:highlight w:val="none"/>
                <w:lang w:val="ru-RU"/>
              </w:rPr>
              <w:t xml:space="preserve"> Услуг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Стоимость Услуг к оплате за указанный период составляет _______________ (____________) рублей ____ копеек, </w:t>
            </w:r>
            <w:r>
              <w:rPr>
                <w:highlight w:val="none"/>
                <w:lang w:val="ru-RU"/>
              </w:rPr>
              <w:t xml:space="preserve">в том числе НДС </w:t>
            </w:r>
            <w:r>
              <w:rPr>
                <w:highlight w:val="none"/>
                <w:lang w:val="ru-RU"/>
              </w:rPr>
              <w:t xml:space="preserve">___</w:t>
            </w:r>
            <w:r>
              <w:rPr>
                <w:highlight w:val="none"/>
                <w:lang w:val="ru-RU"/>
              </w:rPr>
              <w:t xml:space="preserve">%</w:t>
            </w:r>
            <w:r>
              <w:rPr>
                <w:highlight w:val="none"/>
                <w:lang w:val="ru-RU"/>
              </w:rPr>
              <w:t xml:space="preserve"> - __________ рублей ___ копеек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ab/>
            </w:r>
            <w:r>
              <w:rPr>
                <w:bCs/>
                <w:highlight w:val="none"/>
                <w:lang w:val="ru-RU"/>
              </w:rPr>
              <w:t xml:space="preserve">К </w:t>
            </w:r>
            <w:r>
              <w:rPr>
                <w:bCs/>
                <w:highlight w:val="none"/>
                <w:lang w:val="ru-RU"/>
              </w:rPr>
              <w:t xml:space="preserve">настоящему </w:t>
            </w:r>
            <w:r>
              <w:rPr>
                <w:bCs/>
                <w:highlight w:val="none"/>
                <w:lang w:val="ru-RU"/>
              </w:rPr>
              <w:t xml:space="preserve">акту прилагаются: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none"/>
                <w:u w:val="singl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Отчет об оказанных Услугах,</w:t>
            </w:r>
            <w:r>
              <w:rPr>
                <w:highlight w:val="none"/>
                <w:u w:val="singl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на ______ листах.</w:t>
            </w:r>
            <w:r>
              <w:rPr>
                <w:highlight w:val="none"/>
                <w:u w:val="single"/>
                <w:lang w:val="ru-RU"/>
              </w:rPr>
              <w:t xml:space="preserve"> </w:t>
            </w:r>
            <w:r>
              <w:rPr>
                <w:highlight w:val="none"/>
                <w:u w:val="single"/>
              </w:rPr>
            </w:r>
            <w:r>
              <w:rPr>
                <w:highlight w:val="non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 xml:space="preserve">____________________</w:t>
            </w:r>
            <w:r>
              <w:rPr>
                <w:b/>
                <w:bCs/>
                <w:highlight w:val="none"/>
                <w:lang w:val="ru-RU"/>
              </w:rPr>
              <w:t xml:space="preserve">_____________________________________</w:t>
            </w:r>
            <w:r>
              <w:rPr>
                <w:b/>
                <w:bCs/>
                <w:highlight w:val="none"/>
                <w:lang w:val="ru-RU"/>
              </w:rPr>
              <w:t xml:space="preserve">_____</w:t>
            </w:r>
            <w:r>
              <w:rPr>
                <w:b/>
                <w:bCs/>
                <w:highlight w:val="none"/>
                <w:lang w:val="ru-RU"/>
              </w:rPr>
              <w:t xml:space="preserve">.   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ПОДПИСИ СТОРОН: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</w:rPr>
                  </w:pPr>
                  <w:r>
                    <w:rPr>
                      <w:b/>
                      <w:highlight w:val="none"/>
                      <w:lang w:val="ru-RU"/>
                    </w:rPr>
                    <w:t xml:space="preserve">Заказчик</w:t>
                  </w:r>
                  <w:r>
                    <w:rPr>
                      <w:b/>
                      <w:highlight w:val="none"/>
                    </w:rPr>
                  </w:r>
                  <w:r>
                    <w:rPr>
                      <w:b/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  <w:t xml:space="preserve">_______________ /____________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</w:rPr>
                  </w:pPr>
                  <w:r>
                    <w:rPr>
                      <w:b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highlight w:val="none"/>
                    </w:rPr>
                  </w:r>
                  <w:r>
                    <w:rPr>
                      <w:b/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  <w:t xml:space="preserve">_______________ / __________/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ind w:firstLine="720"/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6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Размер ответственности Исполнителя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color w:val="000000"/>
          <w:highlight w:val="none"/>
        </w:rPr>
      </w:pPr>
      <w:r>
        <w:rPr>
          <w:b/>
          <w:highlight w:val="none"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highlight w:val="none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highlight w:val="none"/>
        </w:rPr>
      </w:r>
      <w:r>
        <w:rPr>
          <w:b/>
          <w:color w:val="000000"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Виды нарушений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Штрафные санкции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 Нарушение правил пожарной безопасности (ППБ):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1.1.Нарушение ППБ без возникновения пожара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25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highlight w:val="none"/>
                <w:lang w:val="ru-RU"/>
              </w:rPr>
              <w:t xml:space="preserve"> (пятьдесят) </w:t>
            </w:r>
            <w:r>
              <w:rPr>
                <w:highlight w:val="none"/>
                <w:lang w:val="ru-RU"/>
              </w:rPr>
              <w:t xml:space="preserve">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50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highlight w:val="none"/>
                <w:lang w:val="ru-RU"/>
              </w:rPr>
              <w:t xml:space="preserve"> (сто) </w:t>
            </w:r>
            <w:r>
              <w:rPr>
                <w:highlight w:val="none"/>
                <w:lang w:val="ru-RU"/>
              </w:rPr>
              <w:t xml:space="preserve">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250 000 (</w:t>
            </w:r>
            <w:r>
              <w:rPr>
                <w:highlight w:val="none"/>
                <w:lang w:val="ru-RU"/>
              </w:rPr>
              <w:t xml:space="preserve">двести пятьдесят </w:t>
            </w:r>
            <w:r>
              <w:rPr>
                <w:highlight w:val="none"/>
                <w:lang w:val="ru-RU"/>
              </w:rPr>
              <w:t xml:space="preserve">тысяч) рублей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за каждый случай нарушения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highlight w:val="none"/>
                <w:lang w:val="ru-RU"/>
              </w:rPr>
              <w:t xml:space="preserve">требований охраны труда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- 50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highlight w:val="none"/>
                <w:lang w:val="ru-RU"/>
              </w:rPr>
              <w:t xml:space="preserve">;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highlight w:val="none"/>
                <w:lang w:val="ru-RU"/>
              </w:rPr>
              <w:t xml:space="preserve"> (сто) 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3751" w:type="dxa"/>
        <w:tblLayout w:type="fixed"/>
        <w:tblLook w:val="0000" w:firstRow="0" w:lastRow="0" w:firstColumn="0" w:lastColumn="0" w:noHBand="0" w:noVBand="0"/>
      </w:tblPr>
      <w:tblGrid>
        <w:gridCol w:w="4785"/>
        <w:gridCol w:w="177"/>
        <w:gridCol w:w="4609"/>
        <w:gridCol w:w="4180"/>
      </w:tblGrid>
      <w:tr>
        <w:tblPrEx/>
        <w:trPr/>
        <w:tc>
          <w:tcPr>
            <w:gridSpan w:val="2"/>
            <w:tcW w:w="4962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gridSpan w:val="2"/>
            <w:tcW w:w="8789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11"/>
      <w:footerReference w:type="default" r:id="rId13"/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27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38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firstLine="709"/>
      <w:jc w:val="right"/>
      <w:shd w:val="clear" w:color="auto" w:fill="ffffff"/>
      <w:tabs>
        <w:tab w:val="left" w:pos="6926" w:leader="none"/>
      </w:tabs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  <w:p>
    <w:pPr>
      <w:ind w:firstLine="709"/>
      <w:jc w:val="center"/>
      <w:shd w:val="clear" w:color="auto" w:fill="ffffff"/>
      <w:tabs>
        <w:tab w:val="left" w:pos="6926" w:leader="none"/>
      </w:tabs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0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pStyle w:val="1038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39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049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1050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51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851" w:hanging="432"/>
        <w:tabs>
          <w:tab w:val="num" w:pos="1851" w:leader="none"/>
        </w:tabs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28">
    <w:multiLevelType w:val="hybridMultilevel"/>
    <w:lvl w:ilvl="0">
      <w:start w:val="1"/>
      <w:numFmt w:val="decimal"/>
      <w:pStyle w:val="109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9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9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6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7"/>
  </w:num>
  <w:num w:numId="2">
    <w:abstractNumId w:val="34"/>
  </w:num>
  <w:num w:numId="3">
    <w:abstractNumId w:val="0"/>
  </w:num>
  <w:num w:numId="4">
    <w:abstractNumId w:val="28"/>
  </w:num>
  <w:num w:numId="5">
    <w:abstractNumId w:val="3"/>
  </w:num>
  <w:num w:numId="6">
    <w:abstractNumId w:val="7"/>
  </w:num>
  <w:num w:numId="7">
    <w:abstractNumId w:val="22"/>
  </w:num>
  <w:num w:numId="8">
    <w:abstractNumId w:val="15"/>
  </w:num>
  <w:num w:numId="9">
    <w:abstractNumId w:val="30"/>
  </w:num>
  <w:num w:numId="10">
    <w:abstractNumId w:val="18"/>
  </w:num>
  <w:num w:numId="11">
    <w:abstractNumId w:val="5"/>
  </w:num>
  <w:num w:numId="12">
    <w:abstractNumId w:val="13"/>
  </w:num>
  <w:num w:numId="13">
    <w:abstractNumId w:val="31"/>
  </w:num>
  <w:num w:numId="14">
    <w:abstractNumId w:val="4"/>
  </w:num>
  <w:num w:numId="15">
    <w:abstractNumId w:val="25"/>
  </w:num>
  <w:num w:numId="16">
    <w:abstractNumId w:val="21"/>
  </w:num>
  <w:num w:numId="17">
    <w:abstractNumId w:val="29"/>
  </w:num>
  <w:num w:numId="18">
    <w:abstractNumId w:val="6"/>
  </w:num>
  <w:num w:numId="19">
    <w:abstractNumId w:val="1"/>
  </w:num>
  <w:num w:numId="20">
    <w:abstractNumId w:val="2"/>
  </w:num>
  <w:num w:numId="21">
    <w:abstractNumId w:val="33"/>
  </w:num>
  <w:num w:numId="22">
    <w:abstractNumId w:val="26"/>
  </w:num>
  <w:num w:numId="23">
    <w:abstractNumId w:val="8"/>
  </w:num>
  <w:num w:numId="24">
    <w:abstractNumId w:val="10"/>
  </w:num>
  <w:num w:numId="25">
    <w:abstractNumId w:val="11"/>
  </w:num>
  <w:num w:numId="26">
    <w:abstractNumId w:val="32"/>
  </w:num>
  <w:num w:numId="27">
    <w:abstractNumId w:val="23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4"/>
  </w:num>
  <w:num w:numId="32">
    <w:abstractNumId w:val="16"/>
  </w:num>
  <w:num w:numId="33">
    <w:abstractNumId w:val="19"/>
  </w:num>
  <w:num w:numId="34">
    <w:abstractNumId w:val="9"/>
  </w:num>
  <w:num w:numId="35">
    <w:abstractNumId w:val="14"/>
  </w:num>
  <w:num w:numId="36">
    <w:abstractNumId w:val="12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1">
    <w:name w:val="Heading 1 Char"/>
    <w:basedOn w:val="1041"/>
    <w:link w:val="1038"/>
    <w:uiPriority w:val="9"/>
    <w:rPr>
      <w:rFonts w:ascii="Arial" w:hAnsi="Arial" w:eastAsia="Arial" w:cs="Arial"/>
      <w:sz w:val="40"/>
      <w:szCs w:val="40"/>
    </w:rPr>
  </w:style>
  <w:style w:type="character" w:styleId="872">
    <w:name w:val="Heading 2 Char"/>
    <w:basedOn w:val="1041"/>
    <w:link w:val="1039"/>
    <w:uiPriority w:val="9"/>
    <w:rPr>
      <w:rFonts w:ascii="Arial" w:hAnsi="Arial" w:eastAsia="Arial" w:cs="Arial"/>
      <w:sz w:val="34"/>
    </w:rPr>
  </w:style>
  <w:style w:type="character" w:styleId="873">
    <w:name w:val="Heading 3 Char"/>
    <w:basedOn w:val="1041"/>
    <w:link w:val="1040"/>
    <w:uiPriority w:val="9"/>
    <w:rPr>
      <w:rFonts w:ascii="Arial" w:hAnsi="Arial" w:eastAsia="Arial" w:cs="Arial"/>
      <w:sz w:val="30"/>
      <w:szCs w:val="30"/>
    </w:rPr>
  </w:style>
  <w:style w:type="paragraph" w:styleId="874">
    <w:name w:val="Heading 4"/>
    <w:basedOn w:val="1037"/>
    <w:next w:val="1037"/>
    <w:link w:val="8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5">
    <w:name w:val="Heading 4 Char"/>
    <w:basedOn w:val="1041"/>
    <w:link w:val="874"/>
    <w:uiPriority w:val="9"/>
    <w:rPr>
      <w:rFonts w:ascii="Arial" w:hAnsi="Arial" w:eastAsia="Arial" w:cs="Arial"/>
      <w:b/>
      <w:bCs/>
      <w:sz w:val="26"/>
      <w:szCs w:val="26"/>
    </w:rPr>
  </w:style>
  <w:style w:type="paragraph" w:styleId="876">
    <w:name w:val="Heading 5"/>
    <w:basedOn w:val="1037"/>
    <w:next w:val="1037"/>
    <w:link w:val="8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7">
    <w:name w:val="Heading 5 Char"/>
    <w:basedOn w:val="1041"/>
    <w:link w:val="876"/>
    <w:uiPriority w:val="9"/>
    <w:rPr>
      <w:rFonts w:ascii="Arial" w:hAnsi="Arial" w:eastAsia="Arial" w:cs="Arial"/>
      <w:b/>
      <w:bCs/>
      <w:sz w:val="24"/>
      <w:szCs w:val="24"/>
    </w:rPr>
  </w:style>
  <w:style w:type="paragraph" w:styleId="878">
    <w:name w:val="Heading 6"/>
    <w:basedOn w:val="1037"/>
    <w:next w:val="1037"/>
    <w:link w:val="8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9">
    <w:name w:val="Heading 6 Char"/>
    <w:basedOn w:val="1041"/>
    <w:link w:val="878"/>
    <w:uiPriority w:val="9"/>
    <w:rPr>
      <w:rFonts w:ascii="Arial" w:hAnsi="Arial" w:eastAsia="Arial" w:cs="Arial"/>
      <w:b/>
      <w:bCs/>
      <w:sz w:val="22"/>
      <w:szCs w:val="22"/>
    </w:rPr>
  </w:style>
  <w:style w:type="paragraph" w:styleId="880">
    <w:name w:val="Heading 7"/>
    <w:basedOn w:val="1037"/>
    <w:next w:val="1037"/>
    <w:link w:val="8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1">
    <w:name w:val="Heading 7 Char"/>
    <w:basedOn w:val="1041"/>
    <w:link w:val="8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2">
    <w:name w:val="Heading 8"/>
    <w:basedOn w:val="1037"/>
    <w:next w:val="1037"/>
    <w:link w:val="8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3">
    <w:name w:val="Heading 8 Char"/>
    <w:basedOn w:val="1041"/>
    <w:link w:val="882"/>
    <w:uiPriority w:val="9"/>
    <w:rPr>
      <w:rFonts w:ascii="Arial" w:hAnsi="Arial" w:eastAsia="Arial" w:cs="Arial"/>
      <w:i/>
      <w:iCs/>
      <w:sz w:val="22"/>
      <w:szCs w:val="22"/>
    </w:rPr>
  </w:style>
  <w:style w:type="paragraph" w:styleId="884">
    <w:name w:val="Heading 9"/>
    <w:basedOn w:val="1037"/>
    <w:next w:val="1037"/>
    <w:link w:val="8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5">
    <w:name w:val="Heading 9 Char"/>
    <w:basedOn w:val="1041"/>
    <w:link w:val="884"/>
    <w:uiPriority w:val="9"/>
    <w:rPr>
      <w:rFonts w:ascii="Arial" w:hAnsi="Arial" w:eastAsia="Arial" w:cs="Arial"/>
      <w:i/>
      <w:iCs/>
      <w:sz w:val="21"/>
      <w:szCs w:val="21"/>
    </w:rPr>
  </w:style>
  <w:style w:type="paragraph" w:styleId="886">
    <w:name w:val="No Spacing"/>
    <w:uiPriority w:val="1"/>
    <w:qFormat/>
    <w:pPr>
      <w:spacing w:before="0" w:after="0" w:line="240" w:lineRule="auto"/>
    </w:pPr>
  </w:style>
  <w:style w:type="character" w:styleId="887">
    <w:name w:val="Title Char"/>
    <w:basedOn w:val="1041"/>
    <w:link w:val="1075"/>
    <w:uiPriority w:val="10"/>
    <w:rPr>
      <w:sz w:val="48"/>
      <w:szCs w:val="48"/>
    </w:rPr>
  </w:style>
  <w:style w:type="paragraph" w:styleId="888">
    <w:name w:val="Subtitle"/>
    <w:basedOn w:val="1037"/>
    <w:next w:val="1037"/>
    <w:link w:val="889"/>
    <w:uiPriority w:val="11"/>
    <w:qFormat/>
    <w:pPr>
      <w:spacing w:before="200" w:after="200"/>
    </w:pPr>
    <w:rPr>
      <w:sz w:val="24"/>
      <w:szCs w:val="24"/>
    </w:rPr>
  </w:style>
  <w:style w:type="character" w:styleId="889">
    <w:name w:val="Subtitle Char"/>
    <w:basedOn w:val="1041"/>
    <w:link w:val="888"/>
    <w:uiPriority w:val="11"/>
    <w:rPr>
      <w:sz w:val="24"/>
      <w:szCs w:val="24"/>
    </w:rPr>
  </w:style>
  <w:style w:type="paragraph" w:styleId="890">
    <w:name w:val="Quote"/>
    <w:basedOn w:val="1037"/>
    <w:next w:val="1037"/>
    <w:link w:val="891"/>
    <w:uiPriority w:val="29"/>
    <w:qFormat/>
    <w:pPr>
      <w:ind w:left="720" w:right="720"/>
    </w:pPr>
    <w:rPr>
      <w:i/>
    </w:rPr>
  </w:style>
  <w:style w:type="character" w:styleId="891">
    <w:name w:val="Quote Char"/>
    <w:link w:val="890"/>
    <w:uiPriority w:val="29"/>
    <w:rPr>
      <w:i/>
    </w:rPr>
  </w:style>
  <w:style w:type="paragraph" w:styleId="892">
    <w:name w:val="Intense Quote"/>
    <w:basedOn w:val="1037"/>
    <w:next w:val="1037"/>
    <w:link w:val="8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3">
    <w:name w:val="Intense Quote Char"/>
    <w:link w:val="892"/>
    <w:uiPriority w:val="30"/>
    <w:rPr>
      <w:i/>
    </w:rPr>
  </w:style>
  <w:style w:type="character" w:styleId="894">
    <w:name w:val="Header Char"/>
    <w:basedOn w:val="1041"/>
    <w:link w:val="1077"/>
    <w:uiPriority w:val="99"/>
  </w:style>
  <w:style w:type="character" w:styleId="895">
    <w:name w:val="Footer Char"/>
    <w:basedOn w:val="1041"/>
    <w:link w:val="1079"/>
    <w:uiPriority w:val="99"/>
  </w:style>
  <w:style w:type="character" w:styleId="896">
    <w:name w:val="Caption Char"/>
    <w:basedOn w:val="1088"/>
    <w:link w:val="1079"/>
    <w:uiPriority w:val="99"/>
  </w:style>
  <w:style w:type="table" w:styleId="897">
    <w:name w:val="Table Grid Light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8">
    <w:name w:val="Plain Table 1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9">
    <w:name w:val="Plain Table 2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0">
    <w:name w:val="Plain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1">
    <w:name w:val="Plain Table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Plain Table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3">
    <w:name w:val="Grid Table 1 Light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4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5">
    <w:name w:val="Grid Table 4 - Accent 1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6">
    <w:name w:val="Grid Table 4 - Accent 2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7">
    <w:name w:val="Grid Table 4 - Accent 3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8">
    <w:name w:val="Grid Table 4 - Accent 4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9">
    <w:name w:val="Grid Table 4 - Accent 5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0">
    <w:name w:val="Grid Table 4 - Accent 6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1">
    <w:name w:val="Grid Table 5 Dark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2">
    <w:name w:val="Grid Table 5 Dark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33">
    <w:name w:val="Grid Table 5 Dark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4">
    <w:name w:val="Grid Table 5 Dark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5">
    <w:name w:val="Grid Table 5 Dark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8">
    <w:name w:val="Grid Table 6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9">
    <w:name w:val="Grid Table 6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0">
    <w:name w:val="Grid Table 6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1">
    <w:name w:val="Grid Table 6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2">
    <w:name w:val="Grid Table 6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3">
    <w:name w:val="Grid Table 6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4">
    <w:name w:val="Grid Table 6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5">
    <w:name w:val="Grid Table 7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0">
    <w:name w:val="List Table 2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1">
    <w:name w:val="List Table 2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2">
    <w:name w:val="List Table 2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3">
    <w:name w:val="List Table 2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4">
    <w:name w:val="List Table 2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5">
    <w:name w:val="List Table 2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6">
    <w:name w:val="List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5 Dark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6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8">
    <w:name w:val="List Table 6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9">
    <w:name w:val="List Table 6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0">
    <w:name w:val="List Table 6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1">
    <w:name w:val="List Table 6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2">
    <w:name w:val="List Table 6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3">
    <w:name w:val="List Table 6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4">
    <w:name w:val="List Table 7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5">
    <w:name w:val="List Table 7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96">
    <w:name w:val="List Table 7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7">
    <w:name w:val="List Table 7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8">
    <w:name w:val="List Table 7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99">
    <w:name w:val="List Table 7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00">
    <w:name w:val="List Table 7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1">
    <w:name w:val="Lined - Accent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2">
    <w:name w:val="Lined - Accent 1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3">
    <w:name w:val="Lined - Accent 2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4">
    <w:name w:val="Lined - Accent 3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5">
    <w:name w:val="Lined - Accent 4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6">
    <w:name w:val="Lined - Accent 5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7">
    <w:name w:val="Lined - Accent 6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8">
    <w:name w:val="Bordered &amp; Lined - Accent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9">
    <w:name w:val="Bordered &amp; Lined - Accent 1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10">
    <w:name w:val="Bordered &amp; Lined - Accent 2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1">
    <w:name w:val="Bordered &amp; Lined - Accent 3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2">
    <w:name w:val="Bordered &amp; Lined - Accent 4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3">
    <w:name w:val="Bordered &amp; Lined - Accent 5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4">
    <w:name w:val="Bordered &amp; Lined - Accent 6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5">
    <w:name w:val="Bordered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6">
    <w:name w:val="Bordered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7">
    <w:name w:val="Bordered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8">
    <w:name w:val="Bordered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9">
    <w:name w:val="Bordered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0">
    <w:name w:val="Bordered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1">
    <w:name w:val="Bordered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2">
    <w:name w:val="Footnote Text Char"/>
    <w:link w:val="1055"/>
    <w:uiPriority w:val="99"/>
    <w:rPr>
      <w:sz w:val="18"/>
    </w:rPr>
  </w:style>
  <w:style w:type="paragraph" w:styleId="1023">
    <w:name w:val="endnote text"/>
    <w:basedOn w:val="1037"/>
    <w:link w:val="1024"/>
    <w:uiPriority w:val="99"/>
    <w:semiHidden/>
    <w:unhideWhenUsed/>
    <w:pPr>
      <w:spacing w:after="0" w:line="240" w:lineRule="auto"/>
    </w:pPr>
    <w:rPr>
      <w:sz w:val="20"/>
    </w:rPr>
  </w:style>
  <w:style w:type="character" w:styleId="1024">
    <w:name w:val="Endnote Text Char"/>
    <w:link w:val="1023"/>
    <w:uiPriority w:val="99"/>
    <w:rPr>
      <w:sz w:val="20"/>
    </w:rPr>
  </w:style>
  <w:style w:type="character" w:styleId="1025">
    <w:name w:val="endnote reference"/>
    <w:basedOn w:val="1041"/>
    <w:uiPriority w:val="99"/>
    <w:semiHidden/>
    <w:unhideWhenUsed/>
    <w:rPr>
      <w:vertAlign w:val="superscript"/>
    </w:rPr>
  </w:style>
  <w:style w:type="paragraph" w:styleId="1026">
    <w:name w:val="toc 1"/>
    <w:basedOn w:val="1037"/>
    <w:next w:val="1037"/>
    <w:uiPriority w:val="39"/>
    <w:unhideWhenUsed/>
    <w:pPr>
      <w:ind w:left="0" w:right="0" w:firstLine="0"/>
      <w:spacing w:after="57"/>
    </w:pPr>
  </w:style>
  <w:style w:type="paragraph" w:styleId="1027">
    <w:name w:val="toc 2"/>
    <w:basedOn w:val="1037"/>
    <w:next w:val="1037"/>
    <w:uiPriority w:val="39"/>
    <w:unhideWhenUsed/>
    <w:pPr>
      <w:ind w:left="283" w:right="0" w:firstLine="0"/>
      <w:spacing w:after="57"/>
    </w:pPr>
  </w:style>
  <w:style w:type="paragraph" w:styleId="1028">
    <w:name w:val="toc 3"/>
    <w:basedOn w:val="1037"/>
    <w:next w:val="1037"/>
    <w:uiPriority w:val="39"/>
    <w:unhideWhenUsed/>
    <w:pPr>
      <w:ind w:left="567" w:right="0" w:firstLine="0"/>
      <w:spacing w:after="57"/>
    </w:pPr>
  </w:style>
  <w:style w:type="paragraph" w:styleId="1029">
    <w:name w:val="toc 4"/>
    <w:basedOn w:val="1037"/>
    <w:next w:val="1037"/>
    <w:uiPriority w:val="39"/>
    <w:unhideWhenUsed/>
    <w:pPr>
      <w:ind w:left="850" w:right="0" w:firstLine="0"/>
      <w:spacing w:after="57"/>
    </w:pPr>
  </w:style>
  <w:style w:type="paragraph" w:styleId="1030">
    <w:name w:val="toc 5"/>
    <w:basedOn w:val="1037"/>
    <w:next w:val="1037"/>
    <w:uiPriority w:val="39"/>
    <w:unhideWhenUsed/>
    <w:pPr>
      <w:ind w:left="1134" w:right="0" w:firstLine="0"/>
      <w:spacing w:after="57"/>
    </w:pPr>
  </w:style>
  <w:style w:type="paragraph" w:styleId="1031">
    <w:name w:val="toc 6"/>
    <w:basedOn w:val="1037"/>
    <w:next w:val="1037"/>
    <w:uiPriority w:val="39"/>
    <w:unhideWhenUsed/>
    <w:pPr>
      <w:ind w:left="1417" w:right="0" w:firstLine="0"/>
      <w:spacing w:after="57"/>
    </w:pPr>
  </w:style>
  <w:style w:type="paragraph" w:styleId="1032">
    <w:name w:val="toc 7"/>
    <w:basedOn w:val="1037"/>
    <w:next w:val="1037"/>
    <w:uiPriority w:val="39"/>
    <w:unhideWhenUsed/>
    <w:pPr>
      <w:ind w:left="1701" w:right="0" w:firstLine="0"/>
      <w:spacing w:after="57"/>
    </w:pPr>
  </w:style>
  <w:style w:type="paragraph" w:styleId="1033">
    <w:name w:val="toc 8"/>
    <w:basedOn w:val="1037"/>
    <w:next w:val="1037"/>
    <w:uiPriority w:val="39"/>
    <w:unhideWhenUsed/>
    <w:pPr>
      <w:ind w:left="1984" w:right="0" w:firstLine="0"/>
      <w:spacing w:after="57"/>
    </w:pPr>
  </w:style>
  <w:style w:type="paragraph" w:styleId="1034">
    <w:name w:val="toc 9"/>
    <w:basedOn w:val="1037"/>
    <w:next w:val="1037"/>
    <w:uiPriority w:val="39"/>
    <w:unhideWhenUsed/>
    <w:pPr>
      <w:ind w:left="2268" w:right="0" w:firstLine="0"/>
      <w:spacing w:after="57"/>
    </w:pPr>
  </w:style>
  <w:style w:type="paragraph" w:styleId="1035">
    <w:name w:val="TOC Heading"/>
    <w:uiPriority w:val="39"/>
    <w:unhideWhenUsed/>
  </w:style>
  <w:style w:type="paragraph" w:styleId="1036">
    <w:name w:val="table of figures"/>
    <w:basedOn w:val="1037"/>
    <w:next w:val="1037"/>
    <w:uiPriority w:val="99"/>
    <w:unhideWhenUsed/>
    <w:pPr>
      <w:spacing w:after="0" w:afterAutospacing="0"/>
    </w:pPr>
  </w:style>
  <w:style w:type="paragraph" w:styleId="1037" w:default="1">
    <w:name w:val="Normal"/>
    <w:qFormat/>
    <w:rPr>
      <w:sz w:val="24"/>
      <w:szCs w:val="24"/>
      <w:lang w:val="en-GB"/>
    </w:rPr>
  </w:style>
  <w:style w:type="paragraph" w:styleId="1038">
    <w:name w:val="Heading 1"/>
    <w:basedOn w:val="1037"/>
    <w:next w:val="1037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39">
    <w:name w:val="Heading 2"/>
    <w:basedOn w:val="1037"/>
    <w:next w:val="1037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1040">
    <w:name w:val="Heading 3"/>
    <w:basedOn w:val="1037"/>
    <w:next w:val="1037"/>
    <w:link w:val="1062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41" w:default="1">
    <w:name w:val="Default Paragraph Font"/>
    <w:uiPriority w:val="1"/>
    <w:semiHidden/>
    <w:unhideWhenUsed/>
  </w:style>
  <w:style w:type="table" w:styleId="10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3" w:default="1">
    <w:name w:val="No List"/>
    <w:uiPriority w:val="99"/>
    <w:semiHidden/>
    <w:unhideWhenUsed/>
  </w:style>
  <w:style w:type="paragraph" w:styleId="1044" w:customStyle="1">
    <w:name w:val="Знак Знак Знак Знак Знак Знак Знак Знак Знак1"/>
    <w:basedOn w:val="1037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45" w:customStyle="1">
    <w:name w:val="Обычный1"/>
  </w:style>
  <w:style w:type="paragraph" w:styleId="1046">
    <w:name w:val="Plain Text"/>
    <w:basedOn w:val="1037"/>
    <w:unhideWhenUsed/>
    <w:rPr>
      <w:rFonts w:ascii="Consolas" w:hAnsi="Consolas" w:eastAsia="Calibri"/>
      <w:sz w:val="21"/>
      <w:szCs w:val="21"/>
      <w:lang w:eastAsia="en-US"/>
    </w:rPr>
  </w:style>
  <w:style w:type="table" w:styleId="1047">
    <w:name w:val="Table Grid"/>
    <w:basedOn w:val="104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8" w:customStyle="1">
    <w:name w:val="Подпункт договора"/>
    <w:basedOn w:val="1037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1049" w:customStyle="1">
    <w:name w:val="Пункт"/>
    <w:basedOn w:val="1037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1050" w:customStyle="1">
    <w:name w:val="Подпункт"/>
    <w:basedOn w:val="1049"/>
    <w:pPr>
      <w:numPr>
        <w:ilvl w:val="3"/>
      </w:numPr>
    </w:pPr>
  </w:style>
  <w:style w:type="paragraph" w:styleId="1051" w:customStyle="1">
    <w:name w:val="Подподпункт"/>
    <w:basedOn w:val="1050"/>
    <w:pPr>
      <w:numPr>
        <w:ilvl w:val="4"/>
      </w:numPr>
    </w:pPr>
  </w:style>
  <w:style w:type="paragraph" w:styleId="1052" w:customStyle="1">
    <w:name w:val="Пункт договора"/>
    <w:basedOn w:val="1037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1053">
    <w:name w:val="Body Text"/>
    <w:basedOn w:val="1037"/>
    <w:link w:val="1074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1054" w:customStyle="1">
    <w:name w:val="Знак"/>
    <w:basedOn w:val="10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5">
    <w:name w:val="footnote text"/>
    <w:basedOn w:val="1037"/>
    <w:link w:val="1089"/>
    <w:uiPriority w:val="99"/>
    <w:rPr>
      <w:sz w:val="20"/>
      <w:szCs w:val="20"/>
    </w:rPr>
  </w:style>
  <w:style w:type="character" w:styleId="1056">
    <w:name w:val="footnote reference"/>
    <w:rPr>
      <w:vertAlign w:val="superscript"/>
    </w:rPr>
  </w:style>
  <w:style w:type="paragraph" w:styleId="1057" w:customStyle="1">
    <w:name w:val="Раздел договора"/>
    <w:basedOn w:val="1037"/>
    <w:next w:val="1052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1058">
    <w:name w:val="Balloon Text"/>
    <w:basedOn w:val="1037"/>
    <w:semiHidden/>
    <w:rPr>
      <w:rFonts w:ascii="Tahoma" w:hAnsi="Tahoma" w:cs="Tahoma"/>
      <w:sz w:val="16"/>
      <w:szCs w:val="16"/>
    </w:rPr>
  </w:style>
  <w:style w:type="paragraph" w:styleId="1059">
    <w:name w:val="Body Text 3"/>
    <w:basedOn w:val="1037"/>
    <w:link w:val="1060"/>
    <w:pPr>
      <w:spacing w:after="120"/>
    </w:pPr>
    <w:rPr>
      <w:sz w:val="16"/>
      <w:szCs w:val="16"/>
    </w:rPr>
  </w:style>
  <w:style w:type="character" w:styleId="1060" w:customStyle="1">
    <w:name w:val="Основной текст 3 Знак"/>
    <w:link w:val="1059"/>
    <w:rPr>
      <w:sz w:val="16"/>
      <w:szCs w:val="16"/>
      <w:lang w:val="en-GB"/>
    </w:rPr>
  </w:style>
  <w:style w:type="paragraph" w:styleId="106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062" w:customStyle="1">
    <w:name w:val="Заголовок 3 Знак"/>
    <w:link w:val="1040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063" w:customStyle="1">
    <w:name w:val="Знак Знак Знак Знак Знак Знак Знак Знак Знак"/>
    <w:basedOn w:val="1037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4">
    <w:name w:val="List Paragraph"/>
    <w:basedOn w:val="1037"/>
    <w:link w:val="1096"/>
    <w:uiPriority w:val="34"/>
    <w:qFormat/>
    <w:pPr>
      <w:contextualSpacing/>
      <w:ind w:left="720"/>
    </w:pPr>
    <w:rPr>
      <w:lang w:val="ru-RU"/>
    </w:rPr>
  </w:style>
  <w:style w:type="character" w:styleId="1065">
    <w:name w:val="annotation reference"/>
    <w:rPr>
      <w:sz w:val="16"/>
      <w:szCs w:val="16"/>
    </w:rPr>
  </w:style>
  <w:style w:type="paragraph" w:styleId="1066">
    <w:name w:val="annotation text"/>
    <w:basedOn w:val="1037"/>
    <w:link w:val="1067"/>
    <w:uiPriority w:val="99"/>
    <w:rPr>
      <w:sz w:val="20"/>
      <w:szCs w:val="20"/>
    </w:rPr>
  </w:style>
  <w:style w:type="character" w:styleId="1067" w:customStyle="1">
    <w:name w:val="Текст примечания Знак"/>
    <w:link w:val="1066"/>
    <w:uiPriority w:val="99"/>
    <w:rPr>
      <w:lang w:val="en-GB"/>
    </w:rPr>
  </w:style>
  <w:style w:type="paragraph" w:styleId="1068">
    <w:name w:val="annotation subject"/>
    <w:basedOn w:val="1066"/>
    <w:next w:val="1066"/>
    <w:link w:val="1069"/>
    <w:rPr>
      <w:b/>
      <w:bCs/>
    </w:rPr>
  </w:style>
  <w:style w:type="character" w:styleId="1069" w:customStyle="1">
    <w:name w:val="Тема примечания Знак"/>
    <w:link w:val="1068"/>
    <w:rPr>
      <w:b/>
      <w:bCs/>
      <w:lang w:val="en-GB"/>
    </w:rPr>
  </w:style>
  <w:style w:type="paragraph" w:styleId="1070">
    <w:name w:val="Body Text Indent 3"/>
    <w:basedOn w:val="1037"/>
    <w:link w:val="1071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71" w:customStyle="1">
    <w:name w:val="Основной текст с отступом 3 Знак"/>
    <w:link w:val="1070"/>
    <w:rPr>
      <w:sz w:val="16"/>
      <w:szCs w:val="16"/>
    </w:rPr>
  </w:style>
  <w:style w:type="paragraph" w:styleId="1072">
    <w:name w:val="Revision"/>
    <w:hidden/>
    <w:uiPriority w:val="99"/>
    <w:semiHidden/>
    <w:rPr>
      <w:sz w:val="24"/>
      <w:szCs w:val="24"/>
      <w:lang w:val="en-GB"/>
    </w:rPr>
  </w:style>
  <w:style w:type="paragraph" w:styleId="1073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74" w:customStyle="1">
    <w:name w:val="Основной текст Знак"/>
    <w:link w:val="1053"/>
    <w:rPr>
      <w:sz w:val="28"/>
      <w:szCs w:val="28"/>
    </w:rPr>
  </w:style>
  <w:style w:type="paragraph" w:styleId="1075">
    <w:name w:val="Title"/>
    <w:basedOn w:val="1037"/>
    <w:link w:val="1076"/>
    <w:qFormat/>
    <w:pPr>
      <w:jc w:val="center"/>
      <w:widowControl w:val="off"/>
    </w:pPr>
    <w:rPr>
      <w:b/>
      <w:bCs/>
    </w:rPr>
  </w:style>
  <w:style w:type="character" w:styleId="1076" w:customStyle="1">
    <w:name w:val="Заголовок Знак"/>
    <w:link w:val="1075"/>
    <w:rPr>
      <w:b/>
      <w:bCs/>
      <w:sz w:val="24"/>
      <w:szCs w:val="24"/>
    </w:rPr>
  </w:style>
  <w:style w:type="paragraph" w:styleId="1077">
    <w:name w:val="Header"/>
    <w:basedOn w:val="1037"/>
    <w:link w:val="1078"/>
    <w:uiPriority w:val="99"/>
    <w:pPr>
      <w:tabs>
        <w:tab w:val="center" w:pos="4677" w:leader="none"/>
        <w:tab w:val="right" w:pos="9355" w:leader="none"/>
      </w:tabs>
    </w:pPr>
  </w:style>
  <w:style w:type="character" w:styleId="1078" w:customStyle="1">
    <w:name w:val="Верхний колонтитул Знак"/>
    <w:link w:val="1077"/>
    <w:uiPriority w:val="99"/>
    <w:rPr>
      <w:sz w:val="24"/>
      <w:szCs w:val="24"/>
      <w:lang w:val="en-GB"/>
    </w:rPr>
  </w:style>
  <w:style w:type="paragraph" w:styleId="1079">
    <w:name w:val="Footer"/>
    <w:basedOn w:val="1037"/>
    <w:link w:val="1080"/>
    <w:uiPriority w:val="99"/>
    <w:pPr>
      <w:tabs>
        <w:tab w:val="center" w:pos="4677" w:leader="none"/>
        <w:tab w:val="right" w:pos="9355" w:leader="none"/>
      </w:tabs>
    </w:pPr>
  </w:style>
  <w:style w:type="character" w:styleId="1080" w:customStyle="1">
    <w:name w:val="Нижний колонтитул Знак"/>
    <w:link w:val="1079"/>
    <w:uiPriority w:val="99"/>
    <w:rPr>
      <w:sz w:val="24"/>
      <w:szCs w:val="24"/>
      <w:lang w:val="en-GB"/>
    </w:rPr>
  </w:style>
  <w:style w:type="paragraph" w:styleId="1081">
    <w:name w:val="Body Text 2"/>
    <w:basedOn w:val="1037"/>
    <w:link w:val="1082"/>
    <w:pPr>
      <w:spacing w:after="120" w:line="480" w:lineRule="auto"/>
    </w:pPr>
  </w:style>
  <w:style w:type="character" w:styleId="1082" w:customStyle="1">
    <w:name w:val="Основной текст 2 Знак"/>
    <w:link w:val="1081"/>
    <w:rPr>
      <w:sz w:val="24"/>
      <w:szCs w:val="24"/>
    </w:rPr>
  </w:style>
  <w:style w:type="paragraph" w:styleId="1083">
    <w:name w:val="Body Text Indent"/>
    <w:basedOn w:val="1037"/>
    <w:link w:val="1084"/>
    <w:pPr>
      <w:ind w:left="283"/>
      <w:spacing w:after="120"/>
    </w:pPr>
  </w:style>
  <w:style w:type="character" w:styleId="1084" w:customStyle="1">
    <w:name w:val="Основной текст с отступом Знак"/>
    <w:link w:val="1083"/>
    <w:rPr>
      <w:sz w:val="24"/>
      <w:szCs w:val="24"/>
    </w:rPr>
  </w:style>
  <w:style w:type="character" w:styleId="1085">
    <w:name w:val="Strong"/>
    <w:qFormat/>
    <w:rPr>
      <w:b/>
      <w:bCs/>
    </w:rPr>
  </w:style>
  <w:style w:type="paragraph" w:styleId="1086" w:customStyle="1">
    <w:name w:val="Пункт 3.3.3"/>
    <w:basedOn w:val="1037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87" w:customStyle="1">
    <w:name w:val="Заглавие"/>
    <w:basedOn w:val="1037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88">
    <w:name w:val="Caption"/>
    <w:basedOn w:val="1037"/>
    <w:next w:val="1037"/>
    <w:link w:val="896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89" w:customStyle="1">
    <w:name w:val="Текст сноски Знак"/>
    <w:link w:val="1055"/>
    <w:rPr>
      <w:lang w:val="en-GB"/>
    </w:rPr>
  </w:style>
  <w:style w:type="character" w:styleId="1090">
    <w:name w:val="Hyperlink"/>
    <w:uiPriority w:val="99"/>
    <w:unhideWhenUsed/>
    <w:rPr>
      <w:color w:val="0000ff"/>
      <w:u w:val="single"/>
    </w:rPr>
  </w:style>
  <w:style w:type="character" w:styleId="1091">
    <w:name w:val="FollowedHyperlink"/>
    <w:rPr>
      <w:color w:val="800080"/>
      <w:u w:val="single"/>
    </w:rPr>
  </w:style>
  <w:style w:type="paragraph" w:styleId="1092" w:customStyle="1">
    <w:name w:val="1. Статья"/>
    <w:basedOn w:val="1040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93" w:customStyle="1">
    <w:name w:val="2. Пункт"/>
    <w:basedOn w:val="1040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94" w:customStyle="1">
    <w:name w:val="3. Подпункт"/>
    <w:basedOn w:val="1040"/>
    <w:link w:val="1095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95" w:customStyle="1">
    <w:name w:val="3. Подпункт Знак"/>
    <w:link w:val="1094"/>
    <w:rPr>
      <w:b/>
      <w:bCs/>
      <w:sz w:val="24"/>
      <w:szCs w:val="24"/>
    </w:rPr>
  </w:style>
  <w:style w:type="character" w:styleId="1096" w:customStyle="1">
    <w:name w:val="Абзац списка Знак"/>
    <w:link w:val="1064"/>
    <w:uiPriority w:val="34"/>
    <w:rPr>
      <w:sz w:val="24"/>
      <w:szCs w:val="24"/>
    </w:rPr>
  </w:style>
  <w:style w:type="character" w:styleId="1097" w:customStyle="1">
    <w:name w:val="Знак концевой сноски"/>
    <w:uiPriority w:val="99"/>
    <w:rPr>
      <w:vertAlign w:val="superscript"/>
    </w:rPr>
  </w:style>
  <w:style w:type="paragraph" w:styleId="1098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9" w:customStyle="1">
    <w:name w:val="Основной текст (2)"/>
    <w:basedOn w:val="909"/>
    <w:link w:val="913"/>
    <w:pPr>
      <w:contextualSpacing w:val="0"/>
      <w:ind w:left="0" w:right="0" w:firstLine="0"/>
      <w:jc w:val="right"/>
      <w:keepLines w:val="0"/>
      <w:keepNext w:val="0"/>
      <w:pageBreakBefore w:val="0"/>
      <w:spacing w:before="420" w:beforeAutospacing="0" w:after="30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customXml" Target="../customXml/item3.xml" /><Relationship Id="rId17" Type="http://schemas.openxmlformats.org/officeDocument/2006/relationships/customXml" Target="../customXml/item4.xml" /><Relationship Id="rId18" Type="http://schemas.openxmlformats.org/officeDocument/2006/relationships/customXml" Target="../customXml/item5.xml" /><Relationship Id="rId19" Type="http://schemas.openxmlformats.org/officeDocument/2006/relationships/customXml" Target="../customXml/item6.xml" /><Relationship Id="rId20" Type="http://schemas.openxmlformats.org/officeDocument/2006/relationships/customXml" Target="../customXml/item7.xml" /><Relationship Id="rId21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hyperlink" Target="consultantplus://offline/ref=94D5CE8889791A29DE57299515463A9D6135D2287D929C803E6F853513x2A2P" TargetMode="External"/><Relationship Id="rId2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FA2042-F1B2-4A0B-9088-7913634D50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D29C5E-DD54-426F-B030-3A9EBB5B87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A4FE33-3B91-40DD-B6EC-75E9BF8304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6B6F75-D435-451E-993D-0ED30517602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BE7DDC-4AA1-46F4-BC99-D3A7A2B980D8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creator>UK VoHEC</dc:creator>
  <cp:lastModifiedBy>nikitina_nv</cp:lastModifiedBy>
  <cp:revision>26</cp:revision>
  <dcterms:created xsi:type="dcterms:W3CDTF">2025-04-01T05:14:00Z</dcterms:created>
  <dcterms:modified xsi:type="dcterms:W3CDTF">2026-07-20T04:18:44Z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